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890AF" w14:textId="77777777" w:rsidR="00724AE4" w:rsidRPr="0000463F" w:rsidRDefault="00724AE4" w:rsidP="005776FD">
      <w:pPr>
        <w:autoSpaceDE w:val="0"/>
        <w:autoSpaceDN w:val="0"/>
        <w:adjustRightInd w:val="0"/>
        <w:spacing w:after="120"/>
        <w:rPr>
          <w:rFonts w:asciiTheme="minorHAnsi" w:hAnsiTheme="minorHAnsi" w:cstheme="minorHAnsi"/>
          <w:lang w:val="en-US"/>
        </w:rPr>
      </w:pPr>
      <w:bookmarkStart w:id="0" w:name="_GoBack"/>
      <w:bookmarkEnd w:id="0"/>
    </w:p>
    <w:p w14:paraId="4AC37851" w14:textId="4946DF61" w:rsidR="0062326F" w:rsidRPr="0062326F" w:rsidRDefault="00843747" w:rsidP="0062326F">
      <w:pPr>
        <w:spacing w:after="200" w:line="276" w:lineRule="auto"/>
        <w:jc w:val="center"/>
        <w:rPr>
          <w:rFonts w:asciiTheme="minorHAnsi" w:eastAsiaTheme="minorHAnsi" w:hAnsiTheme="minorHAnsi" w:cstheme="minorHAnsi"/>
          <w:b/>
          <w:color w:val="365F91" w:themeColor="accent1" w:themeShade="BF"/>
          <w:sz w:val="22"/>
          <w:szCs w:val="22"/>
          <w:lang w:val="en-GB" w:eastAsia="en-US"/>
        </w:rPr>
      </w:pPr>
      <w:proofErr w:type="spellStart"/>
      <w:r>
        <w:rPr>
          <w:rFonts w:asciiTheme="minorHAnsi" w:eastAsiaTheme="minorHAnsi" w:hAnsiTheme="minorHAnsi" w:cstheme="minorHAnsi"/>
          <w:b/>
          <w:color w:val="365F91" w:themeColor="accent1" w:themeShade="BF"/>
          <w:sz w:val="22"/>
          <w:szCs w:val="22"/>
          <w:lang w:val="en-GB" w:eastAsia="en-US"/>
        </w:rPr>
        <w:t>REMix</w:t>
      </w:r>
      <w:proofErr w:type="spellEnd"/>
      <w:r w:rsidR="008A56D4">
        <w:rPr>
          <w:rFonts w:asciiTheme="minorHAnsi" w:eastAsiaTheme="minorHAnsi" w:hAnsiTheme="minorHAnsi" w:cstheme="minorHAnsi"/>
          <w:b/>
          <w:color w:val="365F91" w:themeColor="accent1" w:themeShade="BF"/>
          <w:sz w:val="22"/>
          <w:szCs w:val="22"/>
          <w:lang w:val="en-GB" w:eastAsia="en-US"/>
        </w:rPr>
        <w:t xml:space="preserve"> COURSE SYLLABUS </w:t>
      </w:r>
    </w:p>
    <w:tbl>
      <w:tblPr>
        <w:tblW w:w="10327"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2"/>
        <w:gridCol w:w="572"/>
        <w:gridCol w:w="709"/>
        <w:gridCol w:w="709"/>
        <w:gridCol w:w="850"/>
        <w:gridCol w:w="1701"/>
        <w:gridCol w:w="2552"/>
        <w:gridCol w:w="135"/>
        <w:gridCol w:w="1263"/>
        <w:gridCol w:w="1265"/>
        <w:gridCol w:w="9"/>
      </w:tblGrid>
      <w:tr w:rsidR="008A56D4" w:rsidRPr="00513D37" w14:paraId="7232653D" w14:textId="77777777" w:rsidTr="00843747">
        <w:trPr>
          <w:trHeight w:val="435"/>
        </w:trPr>
        <w:tc>
          <w:tcPr>
            <w:tcW w:w="2552" w:type="dxa"/>
            <w:gridSpan w:val="4"/>
            <w:shd w:val="clear" w:color="auto" w:fill="D9D9D9"/>
            <w:vAlign w:val="center"/>
          </w:tcPr>
          <w:p w14:paraId="47EBA719" w14:textId="77777777" w:rsidR="008A56D4" w:rsidRPr="00095141" w:rsidRDefault="008A56D4" w:rsidP="0081770D">
            <w:pPr>
              <w:ind w:left="84"/>
              <w:rPr>
                <w:b/>
                <w:lang w:val="en-US"/>
              </w:rPr>
            </w:pPr>
            <w:r w:rsidRPr="00095141">
              <w:rPr>
                <w:b/>
                <w:lang w:val="en-US"/>
              </w:rPr>
              <w:t xml:space="preserve">Name of the course: </w:t>
            </w:r>
          </w:p>
        </w:tc>
        <w:tc>
          <w:tcPr>
            <w:tcW w:w="7775" w:type="dxa"/>
            <w:gridSpan w:val="7"/>
            <w:shd w:val="clear" w:color="auto" w:fill="EAF1DD" w:themeFill="accent3" w:themeFillTint="33"/>
            <w:vAlign w:val="center"/>
          </w:tcPr>
          <w:p w14:paraId="36764499" w14:textId="4A042D87" w:rsidR="008A56D4" w:rsidRPr="00513D37" w:rsidRDefault="003246B6" w:rsidP="0081770D">
            <w:pPr>
              <w:pStyle w:val="Zawartotabeli"/>
              <w:snapToGrid w:val="0"/>
              <w:ind w:left="88"/>
              <w:rPr>
                <w:b/>
                <w:bCs/>
                <w:color w:val="17365D"/>
                <w:lang w:val="en-US"/>
              </w:rPr>
            </w:pPr>
            <w:bookmarkStart w:id="1" w:name="_Hlk39500730"/>
            <w:r>
              <w:rPr>
                <w:color w:val="000000"/>
                <w:sz w:val="27"/>
                <w:szCs w:val="27"/>
              </w:rPr>
              <w:t>REMix: The university as an advocate for responsible education about migration in Europe</w:t>
            </w:r>
            <w:bookmarkEnd w:id="1"/>
          </w:p>
        </w:tc>
      </w:tr>
      <w:tr w:rsidR="008A56D4" w:rsidRPr="00513D37" w14:paraId="7B63086E" w14:textId="77777777" w:rsidTr="00843747">
        <w:trPr>
          <w:trHeight w:val="435"/>
        </w:trPr>
        <w:tc>
          <w:tcPr>
            <w:tcW w:w="2552" w:type="dxa"/>
            <w:gridSpan w:val="4"/>
            <w:shd w:val="clear" w:color="auto" w:fill="D9D9D9"/>
            <w:vAlign w:val="center"/>
          </w:tcPr>
          <w:p w14:paraId="1262D631" w14:textId="77777777" w:rsidR="008A56D4" w:rsidRPr="00095141" w:rsidRDefault="008A56D4" w:rsidP="0081770D">
            <w:pPr>
              <w:ind w:left="84"/>
              <w:rPr>
                <w:b/>
                <w:lang w:val="en-US"/>
              </w:rPr>
            </w:pPr>
            <w:r>
              <w:rPr>
                <w:b/>
                <w:lang w:val="en-US"/>
              </w:rPr>
              <w:t>E-learning hours:</w:t>
            </w:r>
          </w:p>
        </w:tc>
        <w:tc>
          <w:tcPr>
            <w:tcW w:w="7775" w:type="dxa"/>
            <w:gridSpan w:val="7"/>
            <w:shd w:val="clear" w:color="auto" w:fill="EAF1DD" w:themeFill="accent3" w:themeFillTint="33"/>
            <w:vAlign w:val="center"/>
          </w:tcPr>
          <w:p w14:paraId="74BFC12E" w14:textId="4C9E1D02" w:rsidR="008A56D4" w:rsidRPr="00513D37" w:rsidRDefault="006F29C2" w:rsidP="0081770D">
            <w:pPr>
              <w:pStyle w:val="Zawartotabeli"/>
              <w:snapToGrid w:val="0"/>
              <w:ind w:left="88"/>
              <w:rPr>
                <w:b/>
                <w:bCs/>
                <w:color w:val="17365D"/>
                <w:lang w:val="en-US"/>
              </w:rPr>
            </w:pPr>
            <w:r>
              <w:rPr>
                <w:b/>
                <w:bCs/>
                <w:color w:val="17365D"/>
                <w:lang w:val="en-US"/>
              </w:rPr>
              <w:t>30</w:t>
            </w:r>
          </w:p>
        </w:tc>
      </w:tr>
      <w:tr w:rsidR="008A56D4" w:rsidRPr="00513D37" w14:paraId="1FF80A77" w14:textId="77777777" w:rsidTr="00843747">
        <w:trPr>
          <w:trHeight w:val="435"/>
        </w:trPr>
        <w:tc>
          <w:tcPr>
            <w:tcW w:w="2552" w:type="dxa"/>
            <w:gridSpan w:val="4"/>
            <w:shd w:val="clear" w:color="auto" w:fill="D9D9D9"/>
            <w:vAlign w:val="center"/>
          </w:tcPr>
          <w:p w14:paraId="21475495" w14:textId="77777777" w:rsidR="008A56D4" w:rsidRDefault="008A56D4" w:rsidP="0081770D">
            <w:pPr>
              <w:ind w:left="84"/>
              <w:rPr>
                <w:b/>
                <w:lang w:val="en-US"/>
              </w:rPr>
            </w:pPr>
            <w:r>
              <w:rPr>
                <w:b/>
                <w:lang w:val="en-US"/>
              </w:rPr>
              <w:t>Author:</w:t>
            </w:r>
          </w:p>
        </w:tc>
        <w:tc>
          <w:tcPr>
            <w:tcW w:w="7775" w:type="dxa"/>
            <w:gridSpan w:val="7"/>
            <w:shd w:val="clear" w:color="auto" w:fill="EAF1DD" w:themeFill="accent3" w:themeFillTint="33"/>
            <w:vAlign w:val="center"/>
          </w:tcPr>
          <w:p w14:paraId="48848BE7" w14:textId="2F1790CF" w:rsidR="008A56D4" w:rsidRPr="003246B6" w:rsidRDefault="003246B6" w:rsidP="0081770D">
            <w:pPr>
              <w:pStyle w:val="Zawartotabeli"/>
              <w:snapToGrid w:val="0"/>
              <w:ind w:left="88"/>
              <w:rPr>
                <w:b/>
                <w:bCs/>
                <w:color w:val="17365D"/>
                <w:lang w:val="en-US"/>
              </w:rPr>
            </w:pPr>
            <w:r w:rsidRPr="003246B6">
              <w:rPr>
                <w:b/>
                <w:bCs/>
                <w:color w:val="17365D"/>
                <w:lang w:val="en-US"/>
              </w:rPr>
              <w:t>Markus Meckl, Lara W. Hoffmann, Giorgio Baruchel</w:t>
            </w:r>
            <w:r>
              <w:rPr>
                <w:b/>
                <w:bCs/>
                <w:color w:val="17365D"/>
                <w:lang w:val="en-US"/>
              </w:rPr>
              <w:t>lo</w:t>
            </w:r>
          </w:p>
        </w:tc>
      </w:tr>
      <w:tr w:rsidR="008A56D4" w:rsidRPr="00513D37" w14:paraId="0C1902B8" w14:textId="77777777" w:rsidTr="00843747">
        <w:trPr>
          <w:trHeight w:val="435"/>
        </w:trPr>
        <w:tc>
          <w:tcPr>
            <w:tcW w:w="2552" w:type="dxa"/>
            <w:gridSpan w:val="4"/>
            <w:shd w:val="clear" w:color="auto" w:fill="D9D9D9"/>
            <w:vAlign w:val="center"/>
          </w:tcPr>
          <w:p w14:paraId="09B64024" w14:textId="77777777" w:rsidR="008A56D4" w:rsidRDefault="008A56D4" w:rsidP="0081770D">
            <w:pPr>
              <w:ind w:left="84"/>
              <w:rPr>
                <w:b/>
                <w:lang w:val="en-US"/>
              </w:rPr>
            </w:pPr>
            <w:r>
              <w:rPr>
                <w:b/>
                <w:lang w:val="en-US"/>
              </w:rPr>
              <w:t>University:</w:t>
            </w:r>
          </w:p>
        </w:tc>
        <w:tc>
          <w:tcPr>
            <w:tcW w:w="7775" w:type="dxa"/>
            <w:gridSpan w:val="7"/>
            <w:shd w:val="clear" w:color="auto" w:fill="EAF1DD" w:themeFill="accent3" w:themeFillTint="33"/>
            <w:vAlign w:val="center"/>
          </w:tcPr>
          <w:p w14:paraId="2FC74E71" w14:textId="5AF0E606" w:rsidR="008A56D4" w:rsidRDefault="003246B6" w:rsidP="0081770D">
            <w:pPr>
              <w:pStyle w:val="Zawartotabeli"/>
              <w:snapToGrid w:val="0"/>
              <w:ind w:left="88"/>
              <w:rPr>
                <w:b/>
                <w:bCs/>
                <w:color w:val="17365D"/>
                <w:lang w:val="en-US"/>
              </w:rPr>
            </w:pPr>
            <w:r>
              <w:rPr>
                <w:b/>
                <w:bCs/>
                <w:color w:val="17365D"/>
                <w:lang w:val="en-US"/>
              </w:rPr>
              <w:t>University of Akureyri</w:t>
            </w:r>
          </w:p>
        </w:tc>
      </w:tr>
      <w:tr w:rsidR="008A56D4" w:rsidRPr="004601FD" w14:paraId="1F415CEC" w14:textId="77777777" w:rsidTr="008A56D4">
        <w:trPr>
          <w:trHeight w:val="15"/>
        </w:trPr>
        <w:tc>
          <w:tcPr>
            <w:tcW w:w="10327" w:type="dxa"/>
            <w:gridSpan w:val="11"/>
            <w:shd w:val="clear" w:color="auto" w:fill="595959"/>
            <w:vAlign w:val="center"/>
          </w:tcPr>
          <w:p w14:paraId="2D869651" w14:textId="59377FD5" w:rsidR="008A56D4" w:rsidRPr="004601FD" w:rsidRDefault="00843747" w:rsidP="0081770D">
            <w:pPr>
              <w:rPr>
                <w:b/>
                <w:color w:val="FFFFFF"/>
                <w:lang w:val="en-US"/>
              </w:rPr>
            </w:pPr>
            <w:r>
              <w:rPr>
                <w:b/>
                <w:color w:val="FFFFFF"/>
                <w:lang w:val="en-US"/>
              </w:rPr>
              <w:t>1</w:t>
            </w:r>
            <w:r w:rsidR="008A56D4" w:rsidRPr="004601FD">
              <w:rPr>
                <w:b/>
                <w:color w:val="FFFFFF"/>
                <w:lang w:val="en-US"/>
              </w:rPr>
              <w:t>. Objectives of the course:</w:t>
            </w:r>
          </w:p>
        </w:tc>
      </w:tr>
      <w:tr w:rsidR="008A56D4" w:rsidRPr="00513D37" w14:paraId="0E96038D" w14:textId="77777777" w:rsidTr="00843747">
        <w:trPr>
          <w:trHeight w:val="652"/>
        </w:trPr>
        <w:tc>
          <w:tcPr>
            <w:tcW w:w="10327" w:type="dxa"/>
            <w:gridSpan w:val="11"/>
            <w:shd w:val="clear" w:color="auto" w:fill="EAF1DD" w:themeFill="accent3" w:themeFillTint="33"/>
            <w:vAlign w:val="center"/>
          </w:tcPr>
          <w:p w14:paraId="72E0E529" w14:textId="77777777" w:rsidR="009A3C5B" w:rsidRPr="009A3C5B" w:rsidRDefault="009A3C5B" w:rsidP="009A3C5B">
            <w:pPr>
              <w:rPr>
                <w:lang w:val="en-US"/>
              </w:rPr>
            </w:pPr>
            <w:r w:rsidRPr="009A3C5B">
              <w:rPr>
                <w:lang w:val="en-US"/>
              </w:rPr>
              <w:t>This online course investigates the global processes of immigrants and refugees across the world and serves as an introduction to migration studies. The lectures and assignments provide an interdisciplinary perspective on forms of migration in various parts of the world. Central to this course are the experiences of migrants and the consequences of cross-border mobility for societies.</w:t>
            </w:r>
          </w:p>
          <w:p w14:paraId="38C43F52" w14:textId="77777777" w:rsidR="009A3C5B" w:rsidRPr="009A3C5B" w:rsidRDefault="009A3C5B" w:rsidP="009A3C5B">
            <w:pPr>
              <w:rPr>
                <w:lang w:val="en-US"/>
              </w:rPr>
            </w:pPr>
          </w:p>
          <w:p w14:paraId="299685C1" w14:textId="5BBDF624" w:rsidR="008A56D4" w:rsidRPr="00513D37" w:rsidRDefault="009A3C5B" w:rsidP="009A3C5B">
            <w:pPr>
              <w:rPr>
                <w:lang w:val="en-US"/>
              </w:rPr>
            </w:pPr>
            <w:r w:rsidRPr="009A3C5B">
              <w:rPr>
                <w:lang w:val="en-US"/>
              </w:rPr>
              <w:t>This course is the outcome of an Erasmus project with partners in Portugal, Italy, Greece and Slovenia. With this course we want to address the topic of migration from different academic fields and perspectives.</w:t>
            </w:r>
          </w:p>
        </w:tc>
      </w:tr>
      <w:tr w:rsidR="008A56D4" w:rsidRPr="00B35D5E" w14:paraId="6B6D94C5" w14:textId="77777777" w:rsidTr="008A56D4">
        <w:trPr>
          <w:trHeight w:val="340"/>
        </w:trPr>
        <w:tc>
          <w:tcPr>
            <w:tcW w:w="10327" w:type="dxa"/>
            <w:gridSpan w:val="11"/>
            <w:shd w:val="clear" w:color="auto" w:fill="595959"/>
            <w:vAlign w:val="center"/>
          </w:tcPr>
          <w:p w14:paraId="2C12E1CF" w14:textId="4B1010C0" w:rsidR="008A56D4" w:rsidRPr="004601FD" w:rsidRDefault="00843747" w:rsidP="0081770D">
            <w:pPr>
              <w:rPr>
                <w:b/>
                <w:color w:val="FFFFFF"/>
                <w:lang w:val="en-US"/>
              </w:rPr>
            </w:pPr>
            <w:r>
              <w:rPr>
                <w:b/>
                <w:color w:val="FFFFFF"/>
                <w:lang w:val="en-US"/>
              </w:rPr>
              <w:t>2</w:t>
            </w:r>
            <w:r w:rsidR="008A56D4" w:rsidRPr="004601FD">
              <w:rPr>
                <w:b/>
                <w:color w:val="FFFFFF"/>
                <w:lang w:val="en-US"/>
              </w:rPr>
              <w:t xml:space="preserve">. </w:t>
            </w:r>
            <w:r>
              <w:rPr>
                <w:b/>
                <w:color w:val="FFFFFF"/>
                <w:lang w:val="en-US"/>
              </w:rPr>
              <w:t>L</w:t>
            </w:r>
            <w:r w:rsidR="008A56D4" w:rsidRPr="004601FD">
              <w:rPr>
                <w:b/>
                <w:color w:val="FFFFFF"/>
                <w:lang w:val="en-US"/>
              </w:rPr>
              <w:t>earning outcomes of the course:</w:t>
            </w:r>
          </w:p>
        </w:tc>
      </w:tr>
      <w:tr w:rsidR="008A56D4" w:rsidRPr="00B35D5E" w14:paraId="658F93FF" w14:textId="77777777" w:rsidTr="008A56D4">
        <w:trPr>
          <w:gridAfter w:val="1"/>
          <w:wAfter w:w="9" w:type="dxa"/>
          <w:trHeight w:val="454"/>
        </w:trPr>
        <w:tc>
          <w:tcPr>
            <w:tcW w:w="1134" w:type="dxa"/>
            <w:gridSpan w:val="2"/>
            <w:shd w:val="clear" w:color="auto" w:fill="D9D9D9"/>
            <w:vAlign w:val="center"/>
          </w:tcPr>
          <w:p w14:paraId="65F129D9" w14:textId="425F604E" w:rsidR="008A56D4" w:rsidRPr="00095141" w:rsidRDefault="008A56D4" w:rsidP="0081770D">
            <w:pPr>
              <w:jc w:val="center"/>
              <w:rPr>
                <w:b/>
                <w:lang w:val="en-US"/>
              </w:rPr>
            </w:pPr>
          </w:p>
        </w:tc>
        <w:tc>
          <w:tcPr>
            <w:tcW w:w="9184" w:type="dxa"/>
            <w:gridSpan w:val="8"/>
            <w:shd w:val="clear" w:color="auto" w:fill="D9D9D9"/>
            <w:vAlign w:val="center"/>
          </w:tcPr>
          <w:p w14:paraId="6FDF5367" w14:textId="77777777" w:rsidR="008A56D4" w:rsidRPr="00095141" w:rsidRDefault="008A56D4" w:rsidP="0081770D">
            <w:pPr>
              <w:rPr>
                <w:b/>
                <w:color w:val="17365D"/>
                <w:lang w:val="en-US"/>
              </w:rPr>
            </w:pPr>
            <w:r w:rsidRPr="00095141">
              <w:rPr>
                <w:b/>
                <w:lang w:val="en-US"/>
              </w:rPr>
              <w:t>Learning outcomes of the course</w:t>
            </w:r>
          </w:p>
        </w:tc>
      </w:tr>
      <w:tr w:rsidR="008A56D4" w:rsidRPr="00B35D5E" w14:paraId="25456D9C" w14:textId="77777777" w:rsidTr="008A56D4">
        <w:trPr>
          <w:trHeight w:val="340"/>
        </w:trPr>
        <w:tc>
          <w:tcPr>
            <w:tcW w:w="10327" w:type="dxa"/>
            <w:gridSpan w:val="11"/>
            <w:shd w:val="clear" w:color="auto" w:fill="FFFFFF"/>
            <w:vAlign w:val="center"/>
          </w:tcPr>
          <w:p w14:paraId="7DC5B889" w14:textId="77777777" w:rsidR="008A56D4" w:rsidRPr="00513D37" w:rsidRDefault="00B35D5E" w:rsidP="0081770D">
            <w:pPr>
              <w:rPr>
                <w:lang w:val="en-US"/>
              </w:rPr>
            </w:pPr>
            <w:r>
              <w:rPr>
                <w:lang w:val="en-US"/>
              </w:rPr>
              <w:t>Participants</w:t>
            </w:r>
            <w:r w:rsidR="008A56D4">
              <w:rPr>
                <w:lang w:val="en-US"/>
              </w:rPr>
              <w:t xml:space="preserve"> </w:t>
            </w:r>
            <w:r w:rsidR="008A56D4" w:rsidRPr="00787B81">
              <w:rPr>
                <w:lang w:val="en-GB"/>
              </w:rPr>
              <w:t>should</w:t>
            </w:r>
            <w:r w:rsidR="008A56D4">
              <w:rPr>
                <w:lang w:val="en-US"/>
              </w:rPr>
              <w:t xml:space="preserve"> be able to:</w:t>
            </w:r>
          </w:p>
        </w:tc>
      </w:tr>
      <w:tr w:rsidR="008A56D4" w:rsidRPr="00513D37" w14:paraId="50451242" w14:textId="77777777" w:rsidTr="00843747">
        <w:trPr>
          <w:gridAfter w:val="1"/>
          <w:wAfter w:w="9" w:type="dxa"/>
          <w:trHeight w:val="216"/>
        </w:trPr>
        <w:tc>
          <w:tcPr>
            <w:tcW w:w="1134" w:type="dxa"/>
            <w:gridSpan w:val="2"/>
            <w:shd w:val="clear" w:color="auto" w:fill="EAF1DD" w:themeFill="accent3" w:themeFillTint="33"/>
            <w:vAlign w:val="center"/>
          </w:tcPr>
          <w:p w14:paraId="738ACDAA" w14:textId="3CB243BD" w:rsidR="008A56D4" w:rsidRPr="00B50486" w:rsidRDefault="008A56D4" w:rsidP="0081770D">
            <w:pPr>
              <w:jc w:val="center"/>
            </w:pPr>
            <w:r w:rsidRPr="00B50486">
              <w:t>01</w:t>
            </w:r>
          </w:p>
        </w:tc>
        <w:tc>
          <w:tcPr>
            <w:tcW w:w="9184" w:type="dxa"/>
            <w:gridSpan w:val="8"/>
            <w:shd w:val="clear" w:color="auto" w:fill="EAF1DD" w:themeFill="accent3" w:themeFillTint="33"/>
            <w:vAlign w:val="center"/>
          </w:tcPr>
          <w:p w14:paraId="2F00E45A" w14:textId="0D32BD06" w:rsidR="008A56D4" w:rsidRPr="005D4CE2" w:rsidRDefault="00045E70" w:rsidP="00045E70">
            <w:pPr>
              <w:ind w:left="237"/>
              <w:rPr>
                <w:lang w:val="en-GB"/>
              </w:rPr>
            </w:pPr>
            <w:r w:rsidRPr="00045E70">
              <w:rPr>
                <w:lang w:val="en-GB"/>
              </w:rPr>
              <w:t>1) Understand the role of migration in forming mode</w:t>
            </w:r>
            <w:r>
              <w:rPr>
                <w:lang w:val="en-GB"/>
              </w:rPr>
              <w:t>rn societies</w:t>
            </w:r>
          </w:p>
        </w:tc>
      </w:tr>
      <w:tr w:rsidR="008A56D4" w:rsidRPr="00513D37" w14:paraId="3F179694" w14:textId="77777777" w:rsidTr="00843747">
        <w:trPr>
          <w:gridAfter w:val="1"/>
          <w:wAfter w:w="9" w:type="dxa"/>
          <w:trHeight w:val="216"/>
        </w:trPr>
        <w:tc>
          <w:tcPr>
            <w:tcW w:w="1134" w:type="dxa"/>
            <w:gridSpan w:val="2"/>
            <w:shd w:val="clear" w:color="auto" w:fill="EAF1DD" w:themeFill="accent3" w:themeFillTint="33"/>
            <w:vAlign w:val="center"/>
          </w:tcPr>
          <w:p w14:paraId="04DA4559" w14:textId="1DDD7830" w:rsidR="008A56D4" w:rsidRPr="00B50486" w:rsidRDefault="008A56D4" w:rsidP="0081770D">
            <w:pPr>
              <w:jc w:val="center"/>
            </w:pPr>
            <w:r w:rsidRPr="00B50486">
              <w:t>0</w:t>
            </w:r>
            <w:r>
              <w:t>2</w:t>
            </w:r>
          </w:p>
        </w:tc>
        <w:tc>
          <w:tcPr>
            <w:tcW w:w="9184" w:type="dxa"/>
            <w:gridSpan w:val="8"/>
            <w:shd w:val="clear" w:color="auto" w:fill="EAF1DD" w:themeFill="accent3" w:themeFillTint="33"/>
            <w:vAlign w:val="center"/>
          </w:tcPr>
          <w:p w14:paraId="44A312DE" w14:textId="1B2250DB" w:rsidR="008A56D4" w:rsidRPr="00045E70" w:rsidRDefault="00045E70" w:rsidP="00045E70">
            <w:pPr>
              <w:ind w:left="237"/>
              <w:rPr>
                <w:lang w:val="en-GB"/>
              </w:rPr>
            </w:pPr>
            <w:r w:rsidRPr="00045E70">
              <w:rPr>
                <w:lang w:val="en-GB"/>
              </w:rPr>
              <w:t>2) Distinguish between assimilation theories and theories of transnationalism as c</w:t>
            </w:r>
            <w:r>
              <w:rPr>
                <w:lang w:val="en-GB"/>
              </w:rPr>
              <w:t>oncepts of migrant integration.</w:t>
            </w:r>
          </w:p>
        </w:tc>
      </w:tr>
      <w:tr w:rsidR="008A56D4" w:rsidRPr="00513D37" w14:paraId="340D4D95" w14:textId="77777777" w:rsidTr="00843747">
        <w:trPr>
          <w:gridAfter w:val="1"/>
          <w:wAfter w:w="9" w:type="dxa"/>
          <w:trHeight w:val="216"/>
        </w:trPr>
        <w:tc>
          <w:tcPr>
            <w:tcW w:w="1134" w:type="dxa"/>
            <w:gridSpan w:val="2"/>
            <w:shd w:val="clear" w:color="auto" w:fill="EAF1DD" w:themeFill="accent3" w:themeFillTint="33"/>
            <w:vAlign w:val="center"/>
          </w:tcPr>
          <w:p w14:paraId="06F893FF" w14:textId="54588AB3" w:rsidR="008A56D4" w:rsidRDefault="008A56D4" w:rsidP="0081770D">
            <w:pPr>
              <w:jc w:val="center"/>
            </w:pPr>
            <w:r>
              <w:t>03</w:t>
            </w:r>
          </w:p>
        </w:tc>
        <w:tc>
          <w:tcPr>
            <w:tcW w:w="9184" w:type="dxa"/>
            <w:gridSpan w:val="8"/>
            <w:shd w:val="clear" w:color="auto" w:fill="EAF1DD" w:themeFill="accent3" w:themeFillTint="33"/>
            <w:vAlign w:val="center"/>
          </w:tcPr>
          <w:p w14:paraId="09524427" w14:textId="5723EA61" w:rsidR="008A56D4" w:rsidRPr="00045E70" w:rsidRDefault="00045E70" w:rsidP="00045E70">
            <w:pPr>
              <w:ind w:left="237"/>
              <w:rPr>
                <w:lang w:val="en-GB"/>
              </w:rPr>
            </w:pPr>
            <w:r w:rsidRPr="00045E70">
              <w:rPr>
                <w:lang w:val="en-GB"/>
              </w:rPr>
              <w:t>3) Discuss possible implications of the concepts assimilation and transnati</w:t>
            </w:r>
            <w:r>
              <w:rPr>
                <w:lang w:val="en-GB"/>
              </w:rPr>
              <w:t>onalism for migration policies.</w:t>
            </w:r>
          </w:p>
        </w:tc>
      </w:tr>
      <w:tr w:rsidR="008A56D4" w:rsidRPr="00513D37" w14:paraId="4A99A79D" w14:textId="77777777" w:rsidTr="00843747">
        <w:trPr>
          <w:gridAfter w:val="1"/>
          <w:wAfter w:w="9" w:type="dxa"/>
          <w:trHeight w:val="216"/>
        </w:trPr>
        <w:tc>
          <w:tcPr>
            <w:tcW w:w="1134" w:type="dxa"/>
            <w:gridSpan w:val="2"/>
            <w:shd w:val="clear" w:color="auto" w:fill="EAF1DD" w:themeFill="accent3" w:themeFillTint="33"/>
            <w:vAlign w:val="center"/>
          </w:tcPr>
          <w:p w14:paraId="7D66168E" w14:textId="6116AE1D" w:rsidR="008A56D4" w:rsidRDefault="00843747" w:rsidP="0081770D">
            <w:pPr>
              <w:jc w:val="center"/>
            </w:pPr>
            <w:r>
              <w:t>04</w:t>
            </w:r>
          </w:p>
        </w:tc>
        <w:tc>
          <w:tcPr>
            <w:tcW w:w="9184" w:type="dxa"/>
            <w:gridSpan w:val="8"/>
            <w:shd w:val="clear" w:color="auto" w:fill="EAF1DD" w:themeFill="accent3" w:themeFillTint="33"/>
            <w:vAlign w:val="center"/>
          </w:tcPr>
          <w:p w14:paraId="507C4616" w14:textId="6E8A413B" w:rsidR="008A56D4" w:rsidRDefault="00045E70" w:rsidP="00045E70">
            <w:pPr>
              <w:rPr>
                <w:lang w:val="en-US"/>
              </w:rPr>
            </w:pPr>
            <w:r>
              <w:rPr>
                <w:lang w:val="en-GB"/>
              </w:rPr>
              <w:t xml:space="preserve">     </w:t>
            </w:r>
            <w:r w:rsidRPr="00045E70">
              <w:rPr>
                <w:lang w:val="en-GB"/>
              </w:rPr>
              <w:t>4) Discuss the meaning of prejudice as a concept in philosophy based on its intellectual history.</w:t>
            </w:r>
          </w:p>
        </w:tc>
      </w:tr>
      <w:tr w:rsidR="00843747" w:rsidRPr="00513D37" w14:paraId="498F886C" w14:textId="77777777" w:rsidTr="00843747">
        <w:trPr>
          <w:gridAfter w:val="1"/>
          <w:wAfter w:w="9" w:type="dxa"/>
          <w:trHeight w:val="216"/>
        </w:trPr>
        <w:tc>
          <w:tcPr>
            <w:tcW w:w="1134" w:type="dxa"/>
            <w:gridSpan w:val="2"/>
            <w:shd w:val="clear" w:color="auto" w:fill="EAF1DD" w:themeFill="accent3" w:themeFillTint="33"/>
            <w:vAlign w:val="center"/>
          </w:tcPr>
          <w:p w14:paraId="6936217A" w14:textId="77777777" w:rsidR="00843747" w:rsidRDefault="00843747" w:rsidP="0081770D">
            <w:pPr>
              <w:jc w:val="center"/>
            </w:pPr>
          </w:p>
        </w:tc>
        <w:tc>
          <w:tcPr>
            <w:tcW w:w="9184" w:type="dxa"/>
            <w:gridSpan w:val="8"/>
            <w:shd w:val="clear" w:color="auto" w:fill="EAF1DD" w:themeFill="accent3" w:themeFillTint="33"/>
            <w:vAlign w:val="center"/>
          </w:tcPr>
          <w:p w14:paraId="5CAF3BA1" w14:textId="77777777" w:rsidR="00843747" w:rsidRDefault="00843747" w:rsidP="0081770D">
            <w:pPr>
              <w:ind w:left="237"/>
              <w:rPr>
                <w:lang w:val="en-US"/>
              </w:rPr>
            </w:pPr>
          </w:p>
        </w:tc>
      </w:tr>
      <w:tr w:rsidR="00843747" w:rsidRPr="00513D37" w14:paraId="635C6F57" w14:textId="77777777" w:rsidTr="00843747">
        <w:trPr>
          <w:gridAfter w:val="1"/>
          <w:wAfter w:w="9" w:type="dxa"/>
          <w:trHeight w:val="216"/>
        </w:trPr>
        <w:tc>
          <w:tcPr>
            <w:tcW w:w="1134" w:type="dxa"/>
            <w:gridSpan w:val="2"/>
            <w:shd w:val="clear" w:color="auto" w:fill="EAF1DD" w:themeFill="accent3" w:themeFillTint="33"/>
            <w:vAlign w:val="center"/>
          </w:tcPr>
          <w:p w14:paraId="54BE80C2" w14:textId="77777777" w:rsidR="00843747" w:rsidRDefault="00843747" w:rsidP="0081770D">
            <w:pPr>
              <w:jc w:val="center"/>
            </w:pPr>
          </w:p>
        </w:tc>
        <w:tc>
          <w:tcPr>
            <w:tcW w:w="9184" w:type="dxa"/>
            <w:gridSpan w:val="8"/>
            <w:shd w:val="clear" w:color="auto" w:fill="EAF1DD" w:themeFill="accent3" w:themeFillTint="33"/>
            <w:vAlign w:val="center"/>
          </w:tcPr>
          <w:p w14:paraId="2B5E7FE0" w14:textId="77777777" w:rsidR="00843747" w:rsidRDefault="00843747" w:rsidP="0081770D">
            <w:pPr>
              <w:ind w:left="237"/>
              <w:rPr>
                <w:lang w:val="en-US"/>
              </w:rPr>
            </w:pPr>
          </w:p>
        </w:tc>
      </w:tr>
      <w:tr w:rsidR="00843747" w:rsidRPr="00513D37" w14:paraId="5C90BE5C" w14:textId="77777777" w:rsidTr="00843747">
        <w:trPr>
          <w:gridAfter w:val="1"/>
          <w:wAfter w:w="9" w:type="dxa"/>
          <w:trHeight w:val="216"/>
        </w:trPr>
        <w:tc>
          <w:tcPr>
            <w:tcW w:w="1134" w:type="dxa"/>
            <w:gridSpan w:val="2"/>
            <w:shd w:val="clear" w:color="auto" w:fill="EAF1DD" w:themeFill="accent3" w:themeFillTint="33"/>
            <w:vAlign w:val="center"/>
          </w:tcPr>
          <w:p w14:paraId="129AE736" w14:textId="77777777" w:rsidR="00843747" w:rsidRDefault="00843747" w:rsidP="0081770D">
            <w:pPr>
              <w:jc w:val="center"/>
            </w:pPr>
          </w:p>
        </w:tc>
        <w:tc>
          <w:tcPr>
            <w:tcW w:w="9184" w:type="dxa"/>
            <w:gridSpan w:val="8"/>
            <w:shd w:val="clear" w:color="auto" w:fill="EAF1DD" w:themeFill="accent3" w:themeFillTint="33"/>
            <w:vAlign w:val="center"/>
          </w:tcPr>
          <w:p w14:paraId="5BA4CE71" w14:textId="77777777" w:rsidR="00843747" w:rsidRDefault="00843747" w:rsidP="0081770D">
            <w:pPr>
              <w:ind w:left="237"/>
              <w:rPr>
                <w:lang w:val="en-US"/>
              </w:rPr>
            </w:pPr>
          </w:p>
        </w:tc>
      </w:tr>
      <w:tr w:rsidR="008A56D4" w:rsidRPr="004601FD" w14:paraId="3CFA0EBB" w14:textId="77777777" w:rsidTr="008A56D4">
        <w:trPr>
          <w:trHeight w:val="340"/>
        </w:trPr>
        <w:tc>
          <w:tcPr>
            <w:tcW w:w="10327" w:type="dxa"/>
            <w:gridSpan w:val="11"/>
            <w:shd w:val="clear" w:color="auto" w:fill="595959"/>
            <w:vAlign w:val="center"/>
          </w:tcPr>
          <w:p w14:paraId="1BF2642F" w14:textId="57B63CBD" w:rsidR="008A56D4" w:rsidRPr="004601FD" w:rsidRDefault="00843747" w:rsidP="0081770D">
            <w:pPr>
              <w:rPr>
                <w:b/>
                <w:color w:val="FFFFFF"/>
                <w:lang w:val="en-US"/>
              </w:rPr>
            </w:pPr>
            <w:r>
              <w:rPr>
                <w:b/>
                <w:color w:val="FFFFFF"/>
                <w:lang w:val="en-US"/>
              </w:rPr>
              <w:t>3</w:t>
            </w:r>
            <w:r w:rsidR="008A56D4" w:rsidRPr="004601FD">
              <w:rPr>
                <w:b/>
                <w:color w:val="FFFFFF"/>
                <w:lang w:val="en-US"/>
              </w:rPr>
              <w:t>. Syllabus:</w:t>
            </w:r>
          </w:p>
        </w:tc>
      </w:tr>
      <w:tr w:rsidR="008A56D4" w:rsidRPr="00513D37" w14:paraId="72F8392E" w14:textId="77777777" w:rsidTr="008A56D4">
        <w:trPr>
          <w:trHeight w:val="799"/>
        </w:trPr>
        <w:tc>
          <w:tcPr>
            <w:tcW w:w="562" w:type="dxa"/>
            <w:vAlign w:val="center"/>
          </w:tcPr>
          <w:p w14:paraId="6013E37D" w14:textId="77777777" w:rsidR="008A56D4" w:rsidRPr="00513D37" w:rsidRDefault="008A56D4" w:rsidP="0081770D">
            <w:pPr>
              <w:jc w:val="center"/>
              <w:rPr>
                <w:lang w:val="en-US"/>
              </w:rPr>
            </w:pPr>
            <w:r w:rsidRPr="00513D37">
              <w:rPr>
                <w:lang w:val="en-US"/>
              </w:rPr>
              <w:t>No</w:t>
            </w:r>
          </w:p>
        </w:tc>
        <w:tc>
          <w:tcPr>
            <w:tcW w:w="7228" w:type="dxa"/>
            <w:gridSpan w:val="7"/>
            <w:vAlign w:val="center"/>
          </w:tcPr>
          <w:p w14:paraId="760B1E27" w14:textId="77777777" w:rsidR="008A56D4" w:rsidRPr="00513D37" w:rsidRDefault="008A56D4" w:rsidP="0081770D">
            <w:pPr>
              <w:rPr>
                <w:lang w:val="en-US"/>
              </w:rPr>
            </w:pPr>
            <w:r w:rsidRPr="00513D37">
              <w:rPr>
                <w:lang w:val="en-US"/>
              </w:rPr>
              <w:t>Content</w:t>
            </w:r>
          </w:p>
        </w:tc>
        <w:tc>
          <w:tcPr>
            <w:tcW w:w="1263" w:type="dxa"/>
            <w:vAlign w:val="center"/>
          </w:tcPr>
          <w:p w14:paraId="2390C604" w14:textId="30420B37" w:rsidR="008A56D4" w:rsidRPr="00513D37" w:rsidRDefault="008A56D4" w:rsidP="0081770D">
            <w:pPr>
              <w:jc w:val="center"/>
              <w:rPr>
                <w:lang w:val="en-US"/>
              </w:rPr>
            </w:pPr>
            <w:r w:rsidRPr="00513D37">
              <w:rPr>
                <w:lang w:val="en-US"/>
              </w:rPr>
              <w:t xml:space="preserve">Outcome </w:t>
            </w:r>
          </w:p>
        </w:tc>
        <w:tc>
          <w:tcPr>
            <w:tcW w:w="1274" w:type="dxa"/>
            <w:gridSpan w:val="2"/>
            <w:vAlign w:val="center"/>
          </w:tcPr>
          <w:p w14:paraId="04094712" w14:textId="77777777" w:rsidR="008A56D4" w:rsidRPr="00513D37" w:rsidRDefault="008A56D4" w:rsidP="0081770D">
            <w:pPr>
              <w:jc w:val="center"/>
              <w:rPr>
                <w:lang w:val="en-US"/>
              </w:rPr>
            </w:pPr>
            <w:r>
              <w:rPr>
                <w:lang w:val="en-US"/>
              </w:rPr>
              <w:t>N</w:t>
            </w:r>
            <w:r w:rsidRPr="00513D37">
              <w:rPr>
                <w:lang w:val="en-US"/>
              </w:rPr>
              <w:t>umber of hours</w:t>
            </w:r>
          </w:p>
        </w:tc>
      </w:tr>
      <w:tr w:rsidR="008A56D4" w:rsidRPr="00513D37" w14:paraId="3CB4D288" w14:textId="77777777" w:rsidTr="00843747">
        <w:tc>
          <w:tcPr>
            <w:tcW w:w="562" w:type="dxa"/>
            <w:shd w:val="clear" w:color="auto" w:fill="EAF1DD" w:themeFill="accent3" w:themeFillTint="33"/>
            <w:vAlign w:val="center"/>
          </w:tcPr>
          <w:p w14:paraId="37B68A07" w14:textId="77777777" w:rsidR="008A56D4" w:rsidRPr="00513D37" w:rsidRDefault="008A56D4" w:rsidP="0081770D">
            <w:pPr>
              <w:jc w:val="center"/>
              <w:rPr>
                <w:lang w:val="en-US"/>
              </w:rPr>
            </w:pPr>
            <w:r>
              <w:rPr>
                <w:lang w:val="en-US"/>
              </w:rPr>
              <w:t>1</w:t>
            </w:r>
          </w:p>
        </w:tc>
        <w:tc>
          <w:tcPr>
            <w:tcW w:w="7228" w:type="dxa"/>
            <w:gridSpan w:val="7"/>
            <w:shd w:val="clear" w:color="auto" w:fill="EAF1DD" w:themeFill="accent3" w:themeFillTint="33"/>
            <w:vAlign w:val="center"/>
          </w:tcPr>
          <w:p w14:paraId="70DA132B" w14:textId="77777777" w:rsidR="008A56D4" w:rsidRPr="00513D37" w:rsidRDefault="008A56D4" w:rsidP="0081770D">
            <w:pPr>
              <w:rPr>
                <w:lang w:val="en-US"/>
              </w:rPr>
            </w:pPr>
            <w:r>
              <w:rPr>
                <w:lang w:val="en-US"/>
              </w:rPr>
              <w:t>Topic 1: …</w:t>
            </w:r>
          </w:p>
        </w:tc>
        <w:tc>
          <w:tcPr>
            <w:tcW w:w="1263" w:type="dxa"/>
            <w:shd w:val="clear" w:color="auto" w:fill="EAF1DD" w:themeFill="accent3" w:themeFillTint="33"/>
            <w:vAlign w:val="center"/>
          </w:tcPr>
          <w:p w14:paraId="791E56A6" w14:textId="37E3AC2F" w:rsidR="008A56D4" w:rsidRPr="008A76AE" w:rsidRDefault="008A56D4" w:rsidP="0081770D">
            <w:pPr>
              <w:jc w:val="center"/>
            </w:pPr>
          </w:p>
        </w:tc>
        <w:tc>
          <w:tcPr>
            <w:tcW w:w="1274" w:type="dxa"/>
            <w:gridSpan w:val="2"/>
            <w:shd w:val="clear" w:color="auto" w:fill="EAF1DD" w:themeFill="accent3" w:themeFillTint="33"/>
            <w:vAlign w:val="center"/>
          </w:tcPr>
          <w:p w14:paraId="1BEF0C3A" w14:textId="77777777" w:rsidR="008A56D4" w:rsidRPr="00513D37" w:rsidRDefault="008A56D4" w:rsidP="0081770D">
            <w:pPr>
              <w:jc w:val="center"/>
              <w:rPr>
                <w:lang w:val="en-US"/>
              </w:rPr>
            </w:pPr>
            <w:r>
              <w:rPr>
                <w:lang w:val="en-US"/>
              </w:rPr>
              <w:t>…</w:t>
            </w:r>
          </w:p>
        </w:tc>
      </w:tr>
      <w:tr w:rsidR="008A56D4" w:rsidRPr="00513D37" w14:paraId="07662A0E" w14:textId="77777777" w:rsidTr="00843747">
        <w:tc>
          <w:tcPr>
            <w:tcW w:w="562" w:type="dxa"/>
            <w:shd w:val="clear" w:color="auto" w:fill="EAF1DD" w:themeFill="accent3" w:themeFillTint="33"/>
            <w:vAlign w:val="center"/>
          </w:tcPr>
          <w:p w14:paraId="7FFD6D7D" w14:textId="77777777" w:rsidR="008A56D4" w:rsidRPr="00513D37" w:rsidRDefault="008A56D4" w:rsidP="0081770D">
            <w:pPr>
              <w:jc w:val="center"/>
              <w:rPr>
                <w:lang w:val="en-US"/>
              </w:rPr>
            </w:pPr>
            <w:r>
              <w:rPr>
                <w:lang w:val="en-US"/>
              </w:rPr>
              <w:t>2</w:t>
            </w:r>
          </w:p>
        </w:tc>
        <w:tc>
          <w:tcPr>
            <w:tcW w:w="7228" w:type="dxa"/>
            <w:gridSpan w:val="7"/>
            <w:shd w:val="clear" w:color="auto" w:fill="EAF1DD" w:themeFill="accent3" w:themeFillTint="33"/>
            <w:vAlign w:val="center"/>
          </w:tcPr>
          <w:p w14:paraId="385E5C8E" w14:textId="0DB2683F" w:rsidR="008A56D4" w:rsidRPr="00513D37" w:rsidRDefault="00045E70" w:rsidP="0081770D">
            <w:pPr>
              <w:rPr>
                <w:lang w:val="en-US"/>
              </w:rPr>
            </w:pPr>
            <w:r>
              <w:rPr>
                <w:lang w:val="en-US"/>
              </w:rPr>
              <w:t xml:space="preserve">Topic 2: </w:t>
            </w:r>
            <w:r w:rsidRPr="00045E70">
              <w:rPr>
                <w:lang w:val="en-US"/>
              </w:rPr>
              <w:t>History and philosophy of migration: conceptualizing migrant integration from assimilation to transnationalism</w:t>
            </w:r>
          </w:p>
        </w:tc>
        <w:tc>
          <w:tcPr>
            <w:tcW w:w="1263" w:type="dxa"/>
            <w:shd w:val="clear" w:color="auto" w:fill="EAF1DD" w:themeFill="accent3" w:themeFillTint="33"/>
            <w:vAlign w:val="center"/>
          </w:tcPr>
          <w:p w14:paraId="17118F14" w14:textId="34515BF8" w:rsidR="008A56D4" w:rsidRPr="00F93D44" w:rsidRDefault="008A56D4" w:rsidP="0081770D">
            <w:pPr>
              <w:jc w:val="center"/>
            </w:pPr>
          </w:p>
        </w:tc>
        <w:tc>
          <w:tcPr>
            <w:tcW w:w="1274" w:type="dxa"/>
            <w:gridSpan w:val="2"/>
            <w:shd w:val="clear" w:color="auto" w:fill="EAF1DD" w:themeFill="accent3" w:themeFillTint="33"/>
            <w:vAlign w:val="center"/>
          </w:tcPr>
          <w:p w14:paraId="17AA9D6D" w14:textId="77777777" w:rsidR="008A56D4" w:rsidRPr="00513D37" w:rsidRDefault="008A56D4" w:rsidP="0081770D">
            <w:pPr>
              <w:jc w:val="center"/>
              <w:rPr>
                <w:lang w:val="en-US"/>
              </w:rPr>
            </w:pPr>
            <w:r>
              <w:rPr>
                <w:lang w:val="en-US"/>
              </w:rPr>
              <w:t>…</w:t>
            </w:r>
          </w:p>
        </w:tc>
      </w:tr>
      <w:tr w:rsidR="008A56D4" w:rsidRPr="00513D37" w14:paraId="3624B08C" w14:textId="77777777" w:rsidTr="00843747">
        <w:tc>
          <w:tcPr>
            <w:tcW w:w="562" w:type="dxa"/>
            <w:shd w:val="clear" w:color="auto" w:fill="EAF1DD" w:themeFill="accent3" w:themeFillTint="33"/>
            <w:vAlign w:val="center"/>
          </w:tcPr>
          <w:p w14:paraId="75680B30" w14:textId="77777777" w:rsidR="008A56D4" w:rsidRPr="00513D37" w:rsidRDefault="008A56D4" w:rsidP="0081770D">
            <w:pPr>
              <w:jc w:val="center"/>
              <w:rPr>
                <w:lang w:val="en-US"/>
              </w:rPr>
            </w:pPr>
            <w:r>
              <w:rPr>
                <w:lang w:val="en-US"/>
              </w:rPr>
              <w:t>3</w:t>
            </w:r>
          </w:p>
        </w:tc>
        <w:tc>
          <w:tcPr>
            <w:tcW w:w="7228" w:type="dxa"/>
            <w:gridSpan w:val="7"/>
            <w:shd w:val="clear" w:color="auto" w:fill="EAF1DD" w:themeFill="accent3" w:themeFillTint="33"/>
            <w:vAlign w:val="center"/>
          </w:tcPr>
          <w:p w14:paraId="338221CE" w14:textId="17EC8BE1" w:rsidR="008A56D4" w:rsidRPr="00513D37" w:rsidRDefault="008A56D4" w:rsidP="0081770D">
            <w:pPr>
              <w:rPr>
                <w:lang w:val="en-US"/>
              </w:rPr>
            </w:pPr>
            <w:r>
              <w:rPr>
                <w:lang w:val="en-US"/>
              </w:rPr>
              <w:t xml:space="preserve">Topic 3: </w:t>
            </w:r>
            <w:r w:rsidR="003246B6">
              <w:rPr>
                <w:lang w:val="en-US"/>
              </w:rPr>
              <w:t>Conceptions of prejudice in the history of philosophy</w:t>
            </w:r>
          </w:p>
        </w:tc>
        <w:tc>
          <w:tcPr>
            <w:tcW w:w="1263" w:type="dxa"/>
            <w:shd w:val="clear" w:color="auto" w:fill="EAF1DD" w:themeFill="accent3" w:themeFillTint="33"/>
            <w:vAlign w:val="center"/>
          </w:tcPr>
          <w:p w14:paraId="2257AEEF" w14:textId="6EAC42C9" w:rsidR="008A56D4" w:rsidRPr="002468F9" w:rsidRDefault="008A56D4" w:rsidP="0081770D">
            <w:pPr>
              <w:jc w:val="center"/>
              <w:rPr>
                <w:lang w:val="en-GB"/>
              </w:rPr>
            </w:pPr>
          </w:p>
        </w:tc>
        <w:tc>
          <w:tcPr>
            <w:tcW w:w="1274" w:type="dxa"/>
            <w:gridSpan w:val="2"/>
            <w:shd w:val="clear" w:color="auto" w:fill="EAF1DD" w:themeFill="accent3" w:themeFillTint="33"/>
            <w:vAlign w:val="center"/>
          </w:tcPr>
          <w:p w14:paraId="18DECB29" w14:textId="77777777" w:rsidR="008A56D4" w:rsidRPr="00513D37" w:rsidRDefault="008A56D4" w:rsidP="0081770D">
            <w:pPr>
              <w:jc w:val="center"/>
              <w:rPr>
                <w:lang w:val="en-US"/>
              </w:rPr>
            </w:pPr>
            <w:r>
              <w:rPr>
                <w:lang w:val="en-US"/>
              </w:rPr>
              <w:t>…</w:t>
            </w:r>
          </w:p>
        </w:tc>
      </w:tr>
      <w:tr w:rsidR="008A56D4" w:rsidRPr="00513D37" w14:paraId="642FAC84" w14:textId="77777777" w:rsidTr="00843747">
        <w:tc>
          <w:tcPr>
            <w:tcW w:w="562" w:type="dxa"/>
            <w:shd w:val="clear" w:color="auto" w:fill="EAF1DD" w:themeFill="accent3" w:themeFillTint="33"/>
            <w:vAlign w:val="center"/>
          </w:tcPr>
          <w:p w14:paraId="3895BDBB" w14:textId="77777777" w:rsidR="008A56D4" w:rsidRPr="00513D37" w:rsidRDefault="008A56D4" w:rsidP="0081770D">
            <w:pPr>
              <w:jc w:val="center"/>
              <w:rPr>
                <w:lang w:val="en-US"/>
              </w:rPr>
            </w:pPr>
            <w:r>
              <w:rPr>
                <w:lang w:val="en-US"/>
              </w:rPr>
              <w:t>4</w:t>
            </w:r>
          </w:p>
        </w:tc>
        <w:tc>
          <w:tcPr>
            <w:tcW w:w="7228" w:type="dxa"/>
            <w:gridSpan w:val="7"/>
            <w:shd w:val="clear" w:color="auto" w:fill="EAF1DD" w:themeFill="accent3" w:themeFillTint="33"/>
            <w:vAlign w:val="center"/>
          </w:tcPr>
          <w:p w14:paraId="639C84BA" w14:textId="77777777" w:rsidR="008A56D4" w:rsidRPr="00513D37" w:rsidRDefault="008A56D4" w:rsidP="0081770D">
            <w:pPr>
              <w:rPr>
                <w:lang w:val="en-US"/>
              </w:rPr>
            </w:pPr>
            <w:r>
              <w:rPr>
                <w:lang w:val="en-US"/>
              </w:rPr>
              <w:t>Topic 4: …</w:t>
            </w:r>
          </w:p>
        </w:tc>
        <w:tc>
          <w:tcPr>
            <w:tcW w:w="1263" w:type="dxa"/>
            <w:shd w:val="clear" w:color="auto" w:fill="EAF1DD" w:themeFill="accent3" w:themeFillTint="33"/>
            <w:vAlign w:val="center"/>
          </w:tcPr>
          <w:p w14:paraId="069CAC97" w14:textId="618B0D88" w:rsidR="008A56D4" w:rsidRPr="00CE4C72" w:rsidRDefault="008A56D4" w:rsidP="0081770D">
            <w:pPr>
              <w:jc w:val="center"/>
              <w:rPr>
                <w:lang w:val="en-GB"/>
              </w:rPr>
            </w:pPr>
          </w:p>
        </w:tc>
        <w:tc>
          <w:tcPr>
            <w:tcW w:w="1274" w:type="dxa"/>
            <w:gridSpan w:val="2"/>
            <w:shd w:val="clear" w:color="auto" w:fill="EAF1DD" w:themeFill="accent3" w:themeFillTint="33"/>
            <w:vAlign w:val="center"/>
          </w:tcPr>
          <w:p w14:paraId="4395C83D" w14:textId="77777777" w:rsidR="008A56D4" w:rsidRPr="00513D37" w:rsidRDefault="008A56D4" w:rsidP="0081770D">
            <w:pPr>
              <w:jc w:val="center"/>
              <w:rPr>
                <w:lang w:val="en-US"/>
              </w:rPr>
            </w:pPr>
            <w:r>
              <w:rPr>
                <w:lang w:val="en-US"/>
              </w:rPr>
              <w:t>…</w:t>
            </w:r>
          </w:p>
        </w:tc>
      </w:tr>
      <w:tr w:rsidR="008A56D4" w:rsidRPr="00513D37" w14:paraId="0A216B68" w14:textId="77777777" w:rsidTr="00843747">
        <w:tc>
          <w:tcPr>
            <w:tcW w:w="562" w:type="dxa"/>
            <w:shd w:val="clear" w:color="auto" w:fill="EAF1DD" w:themeFill="accent3" w:themeFillTint="33"/>
            <w:vAlign w:val="center"/>
          </w:tcPr>
          <w:p w14:paraId="13FA346C" w14:textId="77777777" w:rsidR="008A56D4" w:rsidRPr="00513D37" w:rsidRDefault="008A56D4" w:rsidP="0081770D">
            <w:pPr>
              <w:jc w:val="center"/>
              <w:rPr>
                <w:lang w:val="en-US"/>
              </w:rPr>
            </w:pPr>
            <w:r>
              <w:rPr>
                <w:lang w:val="en-US"/>
              </w:rPr>
              <w:t>5</w:t>
            </w:r>
          </w:p>
        </w:tc>
        <w:tc>
          <w:tcPr>
            <w:tcW w:w="7228" w:type="dxa"/>
            <w:gridSpan w:val="7"/>
            <w:shd w:val="clear" w:color="auto" w:fill="EAF1DD" w:themeFill="accent3" w:themeFillTint="33"/>
            <w:vAlign w:val="center"/>
          </w:tcPr>
          <w:p w14:paraId="00B9DF5E" w14:textId="77777777" w:rsidR="008A56D4" w:rsidRPr="00513D37" w:rsidRDefault="008A56D4" w:rsidP="0081770D">
            <w:pPr>
              <w:rPr>
                <w:lang w:val="en-US"/>
              </w:rPr>
            </w:pPr>
            <w:r>
              <w:rPr>
                <w:lang w:val="en-US"/>
              </w:rPr>
              <w:t>Topic 5: …</w:t>
            </w:r>
          </w:p>
        </w:tc>
        <w:tc>
          <w:tcPr>
            <w:tcW w:w="1263" w:type="dxa"/>
            <w:shd w:val="clear" w:color="auto" w:fill="EAF1DD" w:themeFill="accent3" w:themeFillTint="33"/>
            <w:vAlign w:val="center"/>
          </w:tcPr>
          <w:p w14:paraId="75BABB3D" w14:textId="2E9305A1" w:rsidR="008A56D4" w:rsidRPr="005667F6" w:rsidRDefault="008A56D4" w:rsidP="0081770D">
            <w:pPr>
              <w:jc w:val="center"/>
              <w:rPr>
                <w:lang w:val="en-GB"/>
              </w:rPr>
            </w:pPr>
          </w:p>
        </w:tc>
        <w:tc>
          <w:tcPr>
            <w:tcW w:w="1274" w:type="dxa"/>
            <w:gridSpan w:val="2"/>
            <w:shd w:val="clear" w:color="auto" w:fill="EAF1DD" w:themeFill="accent3" w:themeFillTint="33"/>
            <w:vAlign w:val="center"/>
          </w:tcPr>
          <w:p w14:paraId="17AE05CE" w14:textId="77777777" w:rsidR="008A56D4" w:rsidRPr="00513D37" w:rsidRDefault="008A56D4" w:rsidP="0081770D">
            <w:pPr>
              <w:jc w:val="center"/>
              <w:rPr>
                <w:lang w:val="en-US"/>
              </w:rPr>
            </w:pPr>
            <w:r>
              <w:rPr>
                <w:lang w:val="en-US"/>
              </w:rPr>
              <w:t>…</w:t>
            </w:r>
          </w:p>
        </w:tc>
      </w:tr>
      <w:tr w:rsidR="008A56D4" w:rsidRPr="00513D37" w14:paraId="1EB7DFF7" w14:textId="77777777" w:rsidTr="00843747">
        <w:tc>
          <w:tcPr>
            <w:tcW w:w="562" w:type="dxa"/>
            <w:shd w:val="clear" w:color="auto" w:fill="EAF1DD" w:themeFill="accent3" w:themeFillTint="33"/>
            <w:vAlign w:val="center"/>
          </w:tcPr>
          <w:p w14:paraId="3F2237C4" w14:textId="77777777" w:rsidR="008A56D4" w:rsidRDefault="008A56D4" w:rsidP="0081770D">
            <w:pPr>
              <w:jc w:val="center"/>
              <w:rPr>
                <w:lang w:val="en-US"/>
              </w:rPr>
            </w:pPr>
            <w:r>
              <w:rPr>
                <w:lang w:val="en-US"/>
              </w:rPr>
              <w:t>6</w:t>
            </w:r>
          </w:p>
        </w:tc>
        <w:tc>
          <w:tcPr>
            <w:tcW w:w="7228" w:type="dxa"/>
            <w:gridSpan w:val="7"/>
            <w:shd w:val="clear" w:color="auto" w:fill="EAF1DD" w:themeFill="accent3" w:themeFillTint="33"/>
            <w:vAlign w:val="center"/>
          </w:tcPr>
          <w:p w14:paraId="1EC242E1" w14:textId="77777777" w:rsidR="008A56D4" w:rsidRDefault="008A56D4" w:rsidP="0081770D">
            <w:pPr>
              <w:rPr>
                <w:lang w:val="en-US"/>
              </w:rPr>
            </w:pPr>
            <w:r>
              <w:rPr>
                <w:lang w:val="en-US"/>
              </w:rPr>
              <w:t>Topic 6: …</w:t>
            </w:r>
          </w:p>
        </w:tc>
        <w:tc>
          <w:tcPr>
            <w:tcW w:w="1263" w:type="dxa"/>
            <w:shd w:val="clear" w:color="auto" w:fill="EAF1DD" w:themeFill="accent3" w:themeFillTint="33"/>
            <w:vAlign w:val="center"/>
          </w:tcPr>
          <w:p w14:paraId="1D8C8210" w14:textId="594BC88E" w:rsidR="008A56D4" w:rsidRDefault="008A56D4" w:rsidP="0081770D">
            <w:pPr>
              <w:jc w:val="center"/>
              <w:rPr>
                <w:lang w:val="en-GB"/>
              </w:rPr>
            </w:pPr>
          </w:p>
        </w:tc>
        <w:tc>
          <w:tcPr>
            <w:tcW w:w="1274" w:type="dxa"/>
            <w:gridSpan w:val="2"/>
            <w:shd w:val="clear" w:color="auto" w:fill="EAF1DD" w:themeFill="accent3" w:themeFillTint="33"/>
            <w:vAlign w:val="center"/>
          </w:tcPr>
          <w:p w14:paraId="32666EDD" w14:textId="77777777" w:rsidR="008A56D4" w:rsidRPr="00513D37" w:rsidRDefault="008A56D4" w:rsidP="0081770D">
            <w:pPr>
              <w:jc w:val="center"/>
              <w:rPr>
                <w:lang w:val="en-US"/>
              </w:rPr>
            </w:pPr>
            <w:r>
              <w:rPr>
                <w:lang w:val="en-US"/>
              </w:rPr>
              <w:t>…</w:t>
            </w:r>
          </w:p>
        </w:tc>
      </w:tr>
      <w:tr w:rsidR="008A56D4" w:rsidRPr="00513D37" w14:paraId="76D6ABE6" w14:textId="77777777" w:rsidTr="008A56D4">
        <w:trPr>
          <w:trHeight w:val="316"/>
        </w:trPr>
        <w:tc>
          <w:tcPr>
            <w:tcW w:w="9053" w:type="dxa"/>
            <w:gridSpan w:val="9"/>
            <w:shd w:val="clear" w:color="auto" w:fill="DDDDDD"/>
            <w:vAlign w:val="center"/>
          </w:tcPr>
          <w:p w14:paraId="0F17CBBE" w14:textId="77777777" w:rsidR="008A56D4" w:rsidRPr="00395379" w:rsidRDefault="008A56D4" w:rsidP="0081770D">
            <w:pPr>
              <w:jc w:val="right"/>
              <w:rPr>
                <w:b/>
                <w:lang w:val="en-US"/>
              </w:rPr>
            </w:pPr>
            <w:r>
              <w:rPr>
                <w:b/>
                <w:lang w:val="en-US"/>
              </w:rPr>
              <w:t>Total</w:t>
            </w:r>
            <w:r w:rsidRPr="00395379">
              <w:rPr>
                <w:b/>
                <w:lang w:val="en-US"/>
              </w:rPr>
              <w:t>:</w:t>
            </w:r>
            <w:r>
              <w:rPr>
                <w:b/>
                <w:lang w:val="en-US"/>
              </w:rPr>
              <w:t xml:space="preserve"> </w:t>
            </w:r>
          </w:p>
        </w:tc>
        <w:tc>
          <w:tcPr>
            <w:tcW w:w="1274" w:type="dxa"/>
            <w:gridSpan w:val="2"/>
            <w:shd w:val="clear" w:color="auto" w:fill="DDDDDD"/>
            <w:vAlign w:val="center"/>
          </w:tcPr>
          <w:p w14:paraId="1EEFF6AA" w14:textId="4B59CBF9" w:rsidR="008A56D4" w:rsidRPr="00513D37" w:rsidRDefault="008A56D4" w:rsidP="0081770D">
            <w:pPr>
              <w:jc w:val="center"/>
              <w:rPr>
                <w:lang w:val="en-US"/>
              </w:rPr>
            </w:pPr>
            <w:r>
              <w:rPr>
                <w:lang w:val="en-US"/>
              </w:rPr>
              <w:t xml:space="preserve"> hours</w:t>
            </w:r>
          </w:p>
        </w:tc>
      </w:tr>
      <w:tr w:rsidR="008A56D4" w:rsidRPr="004601FD" w14:paraId="66C38376" w14:textId="77777777" w:rsidTr="008A56D4">
        <w:tc>
          <w:tcPr>
            <w:tcW w:w="10327" w:type="dxa"/>
            <w:gridSpan w:val="11"/>
            <w:shd w:val="clear" w:color="auto" w:fill="595959"/>
            <w:vAlign w:val="center"/>
          </w:tcPr>
          <w:p w14:paraId="248D9616" w14:textId="4229363B" w:rsidR="008A56D4" w:rsidRPr="004601FD" w:rsidRDefault="00843747" w:rsidP="0081770D">
            <w:pPr>
              <w:rPr>
                <w:color w:val="FFFFFF"/>
                <w:lang w:val="en-US"/>
              </w:rPr>
            </w:pPr>
            <w:r>
              <w:rPr>
                <w:color w:val="FFFFFF"/>
                <w:lang w:val="en-US"/>
              </w:rPr>
              <w:t>4</w:t>
            </w:r>
            <w:r w:rsidR="008A56D4" w:rsidRPr="004601FD">
              <w:rPr>
                <w:color w:val="FFFFFF"/>
                <w:lang w:val="en-US"/>
              </w:rPr>
              <w:t xml:space="preserve">. Teaching methods: </w:t>
            </w:r>
          </w:p>
        </w:tc>
      </w:tr>
      <w:tr w:rsidR="008A56D4" w:rsidRPr="00B35D5E" w14:paraId="437CBF59" w14:textId="77777777" w:rsidTr="00843747">
        <w:trPr>
          <w:trHeight w:val="567"/>
        </w:trPr>
        <w:tc>
          <w:tcPr>
            <w:tcW w:w="10327" w:type="dxa"/>
            <w:gridSpan w:val="11"/>
            <w:shd w:val="clear" w:color="auto" w:fill="EAF1DD" w:themeFill="accent3" w:themeFillTint="33"/>
            <w:vAlign w:val="center"/>
          </w:tcPr>
          <w:p w14:paraId="75972BEB" w14:textId="77777777" w:rsidR="008A56D4" w:rsidRPr="00513D37" w:rsidRDefault="008A56D4" w:rsidP="0081770D">
            <w:pPr>
              <w:rPr>
                <w:lang w:val="en-US"/>
              </w:rPr>
            </w:pPr>
            <w:r>
              <w:rPr>
                <w:lang w:val="en-US"/>
              </w:rPr>
              <w:lastRenderedPageBreak/>
              <w:t>Online l</w:t>
            </w:r>
            <w:r w:rsidRPr="00513D37">
              <w:rPr>
                <w:lang w:val="en-US"/>
              </w:rPr>
              <w:t>ecture</w:t>
            </w:r>
            <w:r>
              <w:rPr>
                <w:lang w:val="en-US"/>
              </w:rPr>
              <w:t xml:space="preserve">s/tutorials, </w:t>
            </w:r>
            <w:r w:rsidRPr="00513D37">
              <w:rPr>
                <w:lang w:val="en-US"/>
              </w:rPr>
              <w:t>case studies</w:t>
            </w:r>
            <w:r>
              <w:rPr>
                <w:lang w:val="en-US"/>
              </w:rPr>
              <w:t xml:space="preserve"> analysis</w:t>
            </w:r>
            <w:r w:rsidRPr="00513D37">
              <w:rPr>
                <w:lang w:val="en-US"/>
              </w:rPr>
              <w:t xml:space="preserve">, </w:t>
            </w:r>
            <w:r>
              <w:rPr>
                <w:lang w:val="en-US"/>
              </w:rPr>
              <w:t xml:space="preserve">quizzes, forum </w:t>
            </w:r>
            <w:r w:rsidRPr="00513D37">
              <w:rPr>
                <w:lang w:val="en-US"/>
              </w:rPr>
              <w:t>discussion</w:t>
            </w:r>
            <w:r>
              <w:rPr>
                <w:lang w:val="en-US"/>
              </w:rPr>
              <w:t>s</w:t>
            </w:r>
            <w:r w:rsidRPr="00513D37">
              <w:rPr>
                <w:lang w:val="en-US"/>
              </w:rPr>
              <w:t xml:space="preserve">, </w:t>
            </w:r>
            <w:r>
              <w:rPr>
                <w:lang w:val="en-US"/>
              </w:rPr>
              <w:t xml:space="preserve">individual tasks, </w:t>
            </w:r>
            <w:proofErr w:type="gramStart"/>
            <w:r>
              <w:rPr>
                <w:lang w:val="en-US"/>
              </w:rPr>
              <w:t>team-work</w:t>
            </w:r>
            <w:proofErr w:type="gramEnd"/>
            <w:r>
              <w:rPr>
                <w:lang w:val="en-US"/>
              </w:rPr>
              <w:t>…</w:t>
            </w:r>
          </w:p>
        </w:tc>
      </w:tr>
      <w:tr w:rsidR="008A56D4" w:rsidRPr="00B35D5E" w14:paraId="6AAF330E" w14:textId="77777777" w:rsidTr="008A56D4">
        <w:trPr>
          <w:trHeight w:val="18"/>
        </w:trPr>
        <w:tc>
          <w:tcPr>
            <w:tcW w:w="10327" w:type="dxa"/>
            <w:gridSpan w:val="11"/>
            <w:shd w:val="clear" w:color="auto" w:fill="595959"/>
            <w:vAlign w:val="center"/>
          </w:tcPr>
          <w:p w14:paraId="23C57F3E" w14:textId="55A2C924" w:rsidR="008A56D4" w:rsidRPr="004601FD" w:rsidRDefault="00843747" w:rsidP="0081770D">
            <w:pPr>
              <w:rPr>
                <w:color w:val="FFFFFF"/>
                <w:lang w:val="en-US"/>
              </w:rPr>
            </w:pPr>
            <w:r>
              <w:rPr>
                <w:color w:val="FFFFFF"/>
                <w:lang w:val="en-US"/>
              </w:rPr>
              <w:t>5</w:t>
            </w:r>
            <w:r w:rsidR="008A56D4" w:rsidRPr="004601FD">
              <w:rPr>
                <w:color w:val="FFFFFF"/>
                <w:lang w:val="en-US"/>
              </w:rPr>
              <w:t>. Individual activity of a student:</w:t>
            </w:r>
          </w:p>
        </w:tc>
      </w:tr>
      <w:tr w:rsidR="008A56D4" w:rsidRPr="00B35D5E" w14:paraId="53FC2586" w14:textId="77777777" w:rsidTr="00843747">
        <w:trPr>
          <w:trHeight w:val="567"/>
        </w:trPr>
        <w:tc>
          <w:tcPr>
            <w:tcW w:w="10327" w:type="dxa"/>
            <w:gridSpan w:val="11"/>
            <w:shd w:val="clear" w:color="auto" w:fill="EAF1DD" w:themeFill="accent3" w:themeFillTint="33"/>
            <w:vAlign w:val="center"/>
          </w:tcPr>
          <w:p w14:paraId="5E468F81" w14:textId="77777777" w:rsidR="008A56D4" w:rsidRPr="00787B81" w:rsidRDefault="008A56D4" w:rsidP="0081770D">
            <w:pPr>
              <w:rPr>
                <w:lang w:val="en-US"/>
              </w:rPr>
            </w:pPr>
            <w:r w:rsidRPr="00DA3B13">
              <w:rPr>
                <w:lang w:val="en-US"/>
              </w:rPr>
              <w:t xml:space="preserve">Studying lectures/tutorials materials, solving problems at the Moodle platform, finding examples of applications </w:t>
            </w:r>
            <w:r>
              <w:rPr>
                <w:lang w:val="en-US"/>
              </w:rPr>
              <w:t xml:space="preserve">in the </w:t>
            </w:r>
            <w:r w:rsidRPr="00DA3B13">
              <w:rPr>
                <w:lang w:val="en-US"/>
              </w:rPr>
              <w:t>Internet</w:t>
            </w:r>
            <w:r>
              <w:rPr>
                <w:lang w:val="en-US"/>
              </w:rPr>
              <w:t>, solving quizzes, analyzing case studies.</w:t>
            </w:r>
          </w:p>
        </w:tc>
      </w:tr>
      <w:tr w:rsidR="008A56D4" w:rsidRPr="004601FD" w14:paraId="0CFFFFA1" w14:textId="77777777" w:rsidTr="008A56D4">
        <w:trPr>
          <w:trHeight w:val="159"/>
        </w:trPr>
        <w:tc>
          <w:tcPr>
            <w:tcW w:w="10327" w:type="dxa"/>
            <w:gridSpan w:val="11"/>
            <w:shd w:val="clear" w:color="auto" w:fill="595959"/>
            <w:vAlign w:val="center"/>
          </w:tcPr>
          <w:p w14:paraId="0B386178" w14:textId="09B1EF1B" w:rsidR="008A56D4" w:rsidRPr="004601FD" w:rsidRDefault="00843747" w:rsidP="0081770D">
            <w:pPr>
              <w:rPr>
                <w:color w:val="FFFFFF"/>
                <w:lang w:val="en-US"/>
              </w:rPr>
            </w:pPr>
            <w:r>
              <w:rPr>
                <w:color w:val="FFFFFF"/>
                <w:lang w:val="en-US"/>
              </w:rPr>
              <w:t>6</w:t>
            </w:r>
            <w:r w:rsidR="008A56D4" w:rsidRPr="004601FD">
              <w:rPr>
                <w:color w:val="FFFFFF"/>
                <w:lang w:val="en-US"/>
              </w:rPr>
              <w:t>. Readings:</w:t>
            </w:r>
          </w:p>
        </w:tc>
      </w:tr>
      <w:tr w:rsidR="008A56D4" w:rsidRPr="00513D37" w14:paraId="4F3EACE0" w14:textId="77777777" w:rsidTr="00843747">
        <w:trPr>
          <w:trHeight w:val="567"/>
        </w:trPr>
        <w:tc>
          <w:tcPr>
            <w:tcW w:w="10327" w:type="dxa"/>
            <w:gridSpan w:val="11"/>
            <w:shd w:val="clear" w:color="auto" w:fill="EAF1DD" w:themeFill="accent3" w:themeFillTint="33"/>
            <w:vAlign w:val="center"/>
          </w:tcPr>
          <w:p w14:paraId="53FE7E75" w14:textId="6B5A924E" w:rsidR="008A56D4" w:rsidRPr="00AD7C03" w:rsidRDefault="00AD7C03" w:rsidP="006C1A15">
            <w:pPr>
              <w:pStyle w:val="ListParagraph"/>
              <w:widowControl w:val="0"/>
              <w:numPr>
                <w:ilvl w:val="0"/>
                <w:numId w:val="5"/>
              </w:numPr>
              <w:suppressAutoHyphens/>
              <w:rPr>
                <w:lang w:val="en-GB"/>
              </w:rPr>
            </w:pPr>
            <w:r w:rsidRPr="00AD7C03">
              <w:rPr>
                <w:lang w:val="en-GB"/>
              </w:rPr>
              <w:t xml:space="preserve">Section Introduction of the course textbook, </w:t>
            </w:r>
            <w:r w:rsidRPr="00AD7C03">
              <w:rPr>
                <w:i/>
                <w:iCs/>
                <w:lang w:val="en-GB"/>
              </w:rPr>
              <w:t>Inclusive societies. A textbook for interdisciplinary migration studies</w:t>
            </w:r>
            <w:r w:rsidRPr="00AD7C03">
              <w:rPr>
                <w:lang w:val="en-GB"/>
              </w:rPr>
              <w:t xml:space="preserve">, pp.16-26 </w:t>
            </w:r>
          </w:p>
          <w:p w14:paraId="7ED5D587" w14:textId="2DFF55A0" w:rsidR="008A56D4" w:rsidRDefault="007E6DAA" w:rsidP="008A56D4">
            <w:pPr>
              <w:widowControl w:val="0"/>
              <w:numPr>
                <w:ilvl w:val="0"/>
                <w:numId w:val="5"/>
              </w:numPr>
              <w:suppressAutoHyphens/>
              <w:rPr>
                <w:lang w:val="en-GB"/>
              </w:rPr>
            </w:pPr>
            <w:r>
              <w:rPr>
                <w:lang w:val="en-GB"/>
              </w:rPr>
              <w:t xml:space="preserve">Section 1.1 of the course textbook, </w:t>
            </w:r>
            <w:r w:rsidRPr="00AD7C03">
              <w:rPr>
                <w:i/>
                <w:iCs/>
                <w:lang w:val="en-GB"/>
              </w:rPr>
              <w:t>Inclusive societies</w:t>
            </w:r>
            <w:r>
              <w:rPr>
                <w:lang w:val="en-GB"/>
              </w:rPr>
              <w:t xml:space="preserve">. </w:t>
            </w:r>
            <w:r w:rsidRPr="007E6DAA">
              <w:rPr>
                <w:i/>
                <w:lang w:val="en-GB"/>
              </w:rPr>
              <w:t>A textbook for interdisciplinary migration studies</w:t>
            </w:r>
            <w:r>
              <w:rPr>
                <w:lang w:val="en-GB"/>
              </w:rPr>
              <w:t>, pp.16-26</w:t>
            </w:r>
          </w:p>
          <w:p w14:paraId="65462678" w14:textId="2FCE8FB8" w:rsidR="003246B6" w:rsidRPr="00787B81" w:rsidRDefault="003246B6" w:rsidP="008A56D4">
            <w:pPr>
              <w:widowControl w:val="0"/>
              <w:numPr>
                <w:ilvl w:val="0"/>
                <w:numId w:val="5"/>
              </w:numPr>
              <w:suppressAutoHyphens/>
              <w:rPr>
                <w:lang w:val="en-GB"/>
              </w:rPr>
            </w:pPr>
            <w:r>
              <w:rPr>
                <w:lang w:val="en-GB"/>
              </w:rPr>
              <w:t>Section 1.2 of the course textbook</w:t>
            </w:r>
            <w:r w:rsidRPr="003246B6">
              <w:rPr>
                <w:lang w:val="en-GB"/>
              </w:rPr>
              <w:t xml:space="preserve">, </w:t>
            </w:r>
            <w:r w:rsidRPr="003246B6">
              <w:rPr>
                <w:i/>
                <w:iCs/>
                <w:color w:val="000000"/>
              </w:rPr>
              <w:t>Inclusive societies. A textbook for interdisciplinary migration studies</w:t>
            </w:r>
            <w:r>
              <w:rPr>
                <w:color w:val="000000"/>
              </w:rPr>
              <w:t>, pp.26-37</w:t>
            </w:r>
          </w:p>
        </w:tc>
      </w:tr>
      <w:tr w:rsidR="008A56D4" w:rsidRPr="004601FD" w14:paraId="2E24F040" w14:textId="77777777" w:rsidTr="008A56D4">
        <w:trPr>
          <w:trHeight w:val="340"/>
        </w:trPr>
        <w:tc>
          <w:tcPr>
            <w:tcW w:w="10327" w:type="dxa"/>
            <w:gridSpan w:val="11"/>
            <w:shd w:val="clear" w:color="auto" w:fill="595959"/>
            <w:vAlign w:val="center"/>
          </w:tcPr>
          <w:p w14:paraId="327ADAB4" w14:textId="373331C1" w:rsidR="008A56D4" w:rsidRPr="004601FD" w:rsidRDefault="00843747" w:rsidP="0081770D">
            <w:pPr>
              <w:rPr>
                <w:color w:val="FFFFFF"/>
                <w:lang w:val="en-US"/>
              </w:rPr>
            </w:pPr>
            <w:r>
              <w:rPr>
                <w:color w:val="FFFFFF"/>
                <w:lang w:val="en-US"/>
              </w:rPr>
              <w:t>7</w:t>
            </w:r>
            <w:r w:rsidR="008A56D4" w:rsidRPr="004601FD">
              <w:rPr>
                <w:color w:val="FFFFFF"/>
                <w:lang w:val="en-US"/>
              </w:rPr>
              <w:t xml:space="preserve">. Supplementary readings </w:t>
            </w:r>
            <w:r w:rsidR="008A56D4" w:rsidRPr="004601FD">
              <w:rPr>
                <w:bCs/>
                <w:color w:val="FFFFFF"/>
                <w:lang w:val="en-US"/>
              </w:rPr>
              <w:t>and websites</w:t>
            </w:r>
            <w:r w:rsidR="008A56D4" w:rsidRPr="004601FD">
              <w:rPr>
                <w:color w:val="FFFFFF"/>
                <w:lang w:val="en-US"/>
              </w:rPr>
              <w:t>:</w:t>
            </w:r>
          </w:p>
        </w:tc>
      </w:tr>
      <w:tr w:rsidR="008A56D4" w:rsidRPr="00513D37" w14:paraId="2125B4FB" w14:textId="77777777" w:rsidTr="00843747">
        <w:trPr>
          <w:trHeight w:val="567"/>
        </w:trPr>
        <w:tc>
          <w:tcPr>
            <w:tcW w:w="10327" w:type="dxa"/>
            <w:gridSpan w:val="11"/>
            <w:shd w:val="clear" w:color="auto" w:fill="EAF1DD" w:themeFill="accent3" w:themeFillTint="33"/>
            <w:vAlign w:val="center"/>
          </w:tcPr>
          <w:p w14:paraId="7F5A9EBE" w14:textId="77777777" w:rsidR="002345A3" w:rsidRDefault="002345A3" w:rsidP="003246B6"/>
          <w:p w14:paraId="68783F59" w14:textId="34F6E515" w:rsidR="002345A3" w:rsidRDefault="00AD7C03" w:rsidP="003246B6">
            <w:r>
              <w:t xml:space="preserve">Section 1.) </w:t>
            </w:r>
          </w:p>
          <w:p w14:paraId="7EBF2E37" w14:textId="239499D9" w:rsidR="00AD7C03" w:rsidRDefault="00AD7C03" w:rsidP="003246B6">
            <w:r>
              <w:t>Bauman Z (1991), Us and Them, in: Bauman, Thinking Sociologically, p.37-53</w:t>
            </w:r>
          </w:p>
          <w:p w14:paraId="68071E64" w14:textId="3D142B6D" w:rsidR="002345A3" w:rsidRDefault="002345A3" w:rsidP="003246B6">
            <w:r>
              <w:t>Section 2.)</w:t>
            </w:r>
          </w:p>
          <w:p w14:paraId="28F2030B" w14:textId="3801F0F7" w:rsidR="002345A3" w:rsidRDefault="00D45873" w:rsidP="003246B6">
            <w:r>
              <w:t>Glick-</w:t>
            </w:r>
            <w:r w:rsidR="00E73632">
              <w:t>Schiller, Basch, &amp; Blanc-Szanton (1992)</w:t>
            </w:r>
            <w:r w:rsidR="00E73632" w:rsidRPr="00E73632">
              <w:t xml:space="preserve"> Transnationalism: A New Analytic Framework for Understanding Migration. </w:t>
            </w:r>
            <w:r w:rsidR="00E73632" w:rsidRPr="00D870AA">
              <w:rPr>
                <w:i/>
              </w:rPr>
              <w:t>Annals of the New York Academy of Sciences</w:t>
            </w:r>
            <w:r w:rsidR="00E73632" w:rsidRPr="00E73632">
              <w:t>, 645: 1-24. doi:10.1111/j.1749-6632.1992.tb33484.x</w:t>
            </w:r>
          </w:p>
          <w:p w14:paraId="235E7A3F" w14:textId="77777777" w:rsidR="002345A3" w:rsidRDefault="002345A3" w:rsidP="003246B6"/>
          <w:p w14:paraId="293AFBC3" w14:textId="37A9C11E" w:rsidR="002345A3" w:rsidRDefault="002345A3" w:rsidP="003246B6">
            <w:r>
              <w:t>Section 3.)</w:t>
            </w:r>
          </w:p>
          <w:p w14:paraId="4DF3860B" w14:textId="682331D1" w:rsidR="003246B6" w:rsidRDefault="003246B6" w:rsidP="003246B6">
            <w:r w:rsidRPr="003246B6">
              <w:t>1</w:t>
            </w:r>
            <w:r>
              <w:t>.</w:t>
            </w:r>
            <w:r w:rsidRPr="003246B6">
              <w:t> Voltaire</w:t>
            </w:r>
            <w:r>
              <w:t xml:space="preserve"> </w:t>
            </w:r>
            <w:r w:rsidRPr="003246B6">
              <w:t>(1764) “Prejudices”, </w:t>
            </w:r>
            <w:r w:rsidRPr="003246B6">
              <w:rPr>
                <w:i/>
                <w:iCs/>
              </w:rPr>
              <w:t>Philosophical Dictionary</w:t>
            </w:r>
            <w:r w:rsidRPr="003246B6">
              <w:t>, tr. H.I. Woolf, New York: Knopf, 1924, &lt;</w:t>
            </w:r>
            <w:hyperlink r:id="rId10" w:tgtFrame="_blank" w:history="1">
              <w:r w:rsidRPr="003246B6">
                <w:rPr>
                  <w:rStyle w:val="Hyperlink"/>
                </w:rPr>
                <w:t>https://history.hanover.edu/texts/voltaire/volpreju.html</w:t>
              </w:r>
            </w:hyperlink>
            <w:r w:rsidRPr="003246B6">
              <w:t>&gt;</w:t>
            </w:r>
            <w:r>
              <w:t>.</w:t>
            </w:r>
            <w:r w:rsidRPr="003246B6">
              <w:t xml:space="preserve"> </w:t>
            </w:r>
          </w:p>
          <w:p w14:paraId="6BECA630" w14:textId="27052C19" w:rsidR="003246B6" w:rsidRPr="003246B6" w:rsidRDefault="003246B6" w:rsidP="003246B6">
            <w:r w:rsidRPr="003246B6">
              <w:t>2</w:t>
            </w:r>
            <w:r>
              <w:t>.</w:t>
            </w:r>
            <w:r w:rsidRPr="003246B6">
              <w:t> William Hazlitt</w:t>
            </w:r>
            <w:r>
              <w:t xml:space="preserve"> </w:t>
            </w:r>
            <w:r w:rsidRPr="003246B6">
              <w:t>(1830), “On Prejudice”, </w:t>
            </w:r>
            <w:r w:rsidRPr="003246B6">
              <w:rPr>
                <w:i/>
                <w:iCs/>
              </w:rPr>
              <w:t>Sketches and Essays</w:t>
            </w:r>
            <w:r w:rsidRPr="003246B6">
              <w:t>, London: Richards, 1901, &lt;</w:t>
            </w:r>
            <w:hyperlink r:id="rId11" w:history="1">
              <w:r w:rsidR="00154086" w:rsidRPr="00EB4EF8">
                <w:rPr>
                  <w:rStyle w:val="Hyperlink"/>
                </w:rPr>
                <w:t>http://www.blupete.com/Literature/Essays/Hazlitt/Prejudice.htm</w:t>
              </w:r>
            </w:hyperlink>
            <w:r w:rsidRPr="003246B6">
              <w:t>&gt;.</w:t>
            </w:r>
          </w:p>
          <w:p w14:paraId="225C0188" w14:textId="08F21466" w:rsidR="003246B6" w:rsidRPr="003246B6" w:rsidRDefault="003246B6" w:rsidP="003246B6">
            <w:r w:rsidRPr="003246B6">
              <w:t>3</w:t>
            </w:r>
            <w:r>
              <w:t>.</w:t>
            </w:r>
            <w:r w:rsidRPr="003246B6">
              <w:t> Carlo Penco</w:t>
            </w:r>
            <w:r>
              <w:t xml:space="preserve"> </w:t>
            </w:r>
            <w:r w:rsidRPr="003246B6">
              <w:t>(2017) "Prejudice and Presupposition in Offensive Language", </w:t>
            </w:r>
            <w:r w:rsidRPr="003246B6">
              <w:rPr>
                <w:i/>
                <w:iCs/>
              </w:rPr>
              <w:t>Nordicum-Mediterraneum </w:t>
            </w:r>
            <w:r w:rsidRPr="003246B6">
              <w:t>12(3): </w:t>
            </w:r>
            <w:r>
              <w:t>&lt;</w:t>
            </w:r>
            <w:hyperlink r:id="rId12" w:history="1">
              <w:r w:rsidRPr="009D383A">
                <w:rPr>
                  <w:rStyle w:val="Hyperlink"/>
                </w:rPr>
                <w:t>https://nome.unak.is/wordpress/volume-12-no-3-2017/conference-proceeding-volume-12-no-3-2017/prejudice-presupposition-offensive-language/</w:t>
              </w:r>
            </w:hyperlink>
            <w:r>
              <w:t>&gt;.</w:t>
            </w:r>
          </w:p>
          <w:p w14:paraId="56C365D0" w14:textId="226C6501" w:rsidR="003246B6" w:rsidRPr="003246B6" w:rsidRDefault="003246B6" w:rsidP="003246B6"/>
        </w:tc>
      </w:tr>
      <w:tr w:rsidR="008A56D4" w:rsidRPr="00B35D5E" w14:paraId="1EB9F2D3" w14:textId="77777777" w:rsidTr="008A56D4">
        <w:trPr>
          <w:trHeight w:val="340"/>
        </w:trPr>
        <w:tc>
          <w:tcPr>
            <w:tcW w:w="10327" w:type="dxa"/>
            <w:gridSpan w:val="11"/>
            <w:shd w:val="clear" w:color="auto" w:fill="595959"/>
            <w:vAlign w:val="center"/>
          </w:tcPr>
          <w:p w14:paraId="3E9CC18C" w14:textId="5BB8A64E" w:rsidR="008A56D4" w:rsidRPr="004601FD" w:rsidRDefault="00843747" w:rsidP="0081770D">
            <w:pPr>
              <w:rPr>
                <w:color w:val="FFFFFF"/>
                <w:lang w:val="en-US"/>
              </w:rPr>
            </w:pPr>
            <w:r>
              <w:rPr>
                <w:color w:val="FFFFFF"/>
                <w:lang w:val="en-US"/>
              </w:rPr>
              <w:t>8</w:t>
            </w:r>
            <w:r w:rsidR="008A56D4" w:rsidRPr="004601FD">
              <w:rPr>
                <w:color w:val="FFFFFF"/>
                <w:lang w:val="en-US"/>
              </w:rPr>
              <w:t>. Assessment requirements and grading system:</w:t>
            </w:r>
          </w:p>
        </w:tc>
      </w:tr>
      <w:tr w:rsidR="008A56D4" w:rsidRPr="00513D37" w14:paraId="39E01D26" w14:textId="77777777" w:rsidTr="00843747">
        <w:trPr>
          <w:trHeight w:val="567"/>
        </w:trPr>
        <w:tc>
          <w:tcPr>
            <w:tcW w:w="10327" w:type="dxa"/>
            <w:gridSpan w:val="11"/>
            <w:shd w:val="clear" w:color="auto" w:fill="EAF1DD" w:themeFill="accent3" w:themeFillTint="33"/>
            <w:vAlign w:val="center"/>
          </w:tcPr>
          <w:p w14:paraId="5EA54FC2" w14:textId="77777777" w:rsidR="008A56D4" w:rsidRDefault="008A56D4" w:rsidP="0081770D">
            <w:pPr>
              <w:tabs>
                <w:tab w:val="left" w:pos="720"/>
              </w:tabs>
              <w:snapToGrid w:val="0"/>
              <w:ind w:left="113"/>
              <w:rPr>
                <w:lang w:val="en-US"/>
              </w:rPr>
            </w:pPr>
            <w:r>
              <w:rPr>
                <w:lang w:val="en-US"/>
              </w:rPr>
              <w:t>EXAMPLE</w:t>
            </w:r>
          </w:p>
          <w:p w14:paraId="06F1ADC8" w14:textId="77777777" w:rsidR="008A56D4" w:rsidRDefault="008A56D4" w:rsidP="0081770D">
            <w:pPr>
              <w:tabs>
                <w:tab w:val="left" w:pos="720"/>
              </w:tabs>
              <w:snapToGrid w:val="0"/>
              <w:ind w:left="113"/>
              <w:rPr>
                <w:lang w:val="en-US"/>
              </w:rPr>
            </w:pPr>
            <w:r>
              <w:rPr>
                <w:lang w:val="en-US"/>
              </w:rPr>
              <w:t xml:space="preserve">The following elements constitute </w:t>
            </w:r>
            <w:r w:rsidRPr="00395379">
              <w:rPr>
                <w:b/>
                <w:lang w:val="en-US"/>
              </w:rPr>
              <w:t>total score (100 points)</w:t>
            </w:r>
            <w:r>
              <w:rPr>
                <w:lang w:val="en-US"/>
              </w:rPr>
              <w:t>:</w:t>
            </w:r>
          </w:p>
          <w:p w14:paraId="7F779053" w14:textId="77777777" w:rsidR="00505FCF" w:rsidRPr="00900813" w:rsidRDefault="00505FCF" w:rsidP="00505FCF">
            <w:pPr>
              <w:pStyle w:val="FootnoteText"/>
              <w:numPr>
                <w:ilvl w:val="0"/>
                <w:numId w:val="2"/>
              </w:numPr>
              <w:rPr>
                <w:rFonts w:ascii="Arial" w:hAnsi="Arial" w:cs="Arial"/>
                <w:lang w:val="en-US"/>
              </w:rPr>
            </w:pPr>
            <w:r w:rsidRPr="00900813">
              <w:rPr>
                <w:rFonts w:ascii="Arial" w:hAnsi="Arial" w:cs="Arial"/>
                <w:lang w:val="en-US"/>
              </w:rPr>
              <w:t>quizzes total:</w:t>
            </w:r>
            <w:r w:rsidRPr="00900813">
              <w:rPr>
                <w:rFonts w:ascii="Arial" w:hAnsi="Arial" w:cs="Arial"/>
              </w:rPr>
              <w:t xml:space="preserve"> </w:t>
            </w:r>
            <w:r>
              <w:rPr>
                <w:rFonts w:ascii="Arial" w:hAnsi="Arial" w:cs="Arial"/>
              </w:rPr>
              <w:t>45</w:t>
            </w:r>
            <w:r w:rsidRPr="00900813">
              <w:rPr>
                <w:rFonts w:ascii="Arial" w:hAnsi="Arial" w:cs="Arial"/>
              </w:rPr>
              <w:t xml:space="preserve"> points</w:t>
            </w:r>
          </w:p>
          <w:p w14:paraId="28E8CE71" w14:textId="77777777" w:rsidR="00505FCF" w:rsidRPr="00900813" w:rsidRDefault="00505FCF" w:rsidP="00505FCF">
            <w:pPr>
              <w:pStyle w:val="FootnoteText"/>
              <w:numPr>
                <w:ilvl w:val="0"/>
                <w:numId w:val="2"/>
              </w:numPr>
              <w:rPr>
                <w:rFonts w:ascii="Arial" w:hAnsi="Arial" w:cs="Arial"/>
                <w:lang w:val="en-US"/>
              </w:rPr>
            </w:pPr>
            <w:r>
              <w:rPr>
                <w:rFonts w:ascii="Arial" w:hAnsi="Arial" w:cs="Arial"/>
                <w:lang w:val="en-US"/>
              </w:rPr>
              <w:t>discussion</w:t>
            </w:r>
            <w:r w:rsidRPr="00900813">
              <w:rPr>
                <w:rFonts w:ascii="Arial" w:hAnsi="Arial" w:cs="Arial"/>
                <w:lang w:val="en-US"/>
              </w:rPr>
              <w:t xml:space="preserve">: </w:t>
            </w:r>
            <w:r>
              <w:rPr>
                <w:rFonts w:ascii="Arial" w:hAnsi="Arial" w:cs="Arial"/>
                <w:lang w:val="en-US"/>
              </w:rPr>
              <w:t>12</w:t>
            </w:r>
            <w:r w:rsidRPr="00900813">
              <w:rPr>
                <w:rFonts w:ascii="Arial" w:hAnsi="Arial" w:cs="Arial"/>
                <w:lang w:val="en-US"/>
              </w:rPr>
              <w:t xml:space="preserve"> points</w:t>
            </w:r>
          </w:p>
          <w:p w14:paraId="06449C7F" w14:textId="77777777" w:rsidR="00505FCF" w:rsidRPr="00900813" w:rsidRDefault="00505FCF" w:rsidP="00505FCF">
            <w:pPr>
              <w:pStyle w:val="FootnoteText"/>
              <w:numPr>
                <w:ilvl w:val="0"/>
                <w:numId w:val="2"/>
              </w:numPr>
              <w:rPr>
                <w:rFonts w:ascii="Arial" w:hAnsi="Arial" w:cs="Arial"/>
                <w:lang w:val="en-US"/>
              </w:rPr>
            </w:pPr>
            <w:r>
              <w:rPr>
                <w:rFonts w:ascii="Arial" w:hAnsi="Arial" w:cs="Arial"/>
                <w:lang w:val="en-US"/>
              </w:rPr>
              <w:t>introduction from groups</w:t>
            </w:r>
            <w:r w:rsidRPr="00900813">
              <w:rPr>
                <w:rFonts w:ascii="Arial" w:hAnsi="Arial" w:cs="Arial"/>
                <w:lang w:val="en-US"/>
              </w:rPr>
              <w:t xml:space="preserve">: </w:t>
            </w:r>
            <w:r>
              <w:rPr>
                <w:rFonts w:ascii="Arial" w:hAnsi="Arial" w:cs="Arial"/>
                <w:lang w:val="en-US"/>
              </w:rPr>
              <w:t>3</w:t>
            </w:r>
            <w:r w:rsidRPr="00900813">
              <w:rPr>
                <w:rFonts w:ascii="Arial" w:hAnsi="Arial" w:cs="Arial"/>
                <w:lang w:val="en-US"/>
              </w:rPr>
              <w:t xml:space="preserve"> points</w:t>
            </w:r>
          </w:p>
          <w:p w14:paraId="113466A4" w14:textId="77777777" w:rsidR="00505FCF" w:rsidRPr="00900813" w:rsidRDefault="00505FCF" w:rsidP="00505FCF">
            <w:pPr>
              <w:pStyle w:val="FootnoteText"/>
              <w:numPr>
                <w:ilvl w:val="0"/>
                <w:numId w:val="2"/>
              </w:numPr>
              <w:rPr>
                <w:rFonts w:ascii="Arial" w:hAnsi="Arial" w:cs="Arial"/>
                <w:lang w:val="en-US"/>
              </w:rPr>
            </w:pPr>
            <w:r w:rsidRPr="00900813">
              <w:rPr>
                <w:rFonts w:ascii="Arial" w:hAnsi="Arial" w:cs="Arial"/>
                <w:lang w:val="en-US"/>
              </w:rPr>
              <w:t>group project:</w:t>
            </w:r>
            <w:r w:rsidRPr="00900813">
              <w:rPr>
                <w:rFonts w:ascii="Arial" w:hAnsi="Arial" w:cs="Arial"/>
                <w:lang w:val="en-GB"/>
              </w:rPr>
              <w:t xml:space="preserve"> </w:t>
            </w:r>
            <w:r>
              <w:rPr>
                <w:rFonts w:ascii="Arial" w:hAnsi="Arial" w:cs="Arial"/>
                <w:lang w:val="en-GB"/>
              </w:rPr>
              <w:t>4</w:t>
            </w:r>
            <w:r w:rsidRPr="00900813">
              <w:rPr>
                <w:rFonts w:ascii="Arial" w:hAnsi="Arial" w:cs="Arial"/>
                <w:lang w:val="en-GB"/>
              </w:rPr>
              <w:t>0 points</w:t>
            </w:r>
          </w:p>
          <w:p w14:paraId="2CEA2C27" w14:textId="77777777" w:rsidR="008A56D4" w:rsidRDefault="008A56D4" w:rsidP="0081770D">
            <w:pPr>
              <w:pStyle w:val="FootnoteText"/>
              <w:rPr>
                <w:lang w:val="en-US"/>
              </w:rPr>
            </w:pPr>
          </w:p>
          <w:p w14:paraId="2EAC8E3D" w14:textId="77777777" w:rsidR="008A56D4" w:rsidRDefault="008A56D4" w:rsidP="0081770D">
            <w:pPr>
              <w:tabs>
                <w:tab w:val="left" w:pos="720"/>
              </w:tabs>
              <w:snapToGrid w:val="0"/>
              <w:ind w:left="113"/>
              <w:rPr>
                <w:lang w:val="en-US"/>
              </w:rPr>
            </w:pPr>
            <w:r w:rsidRPr="0080617E">
              <w:rPr>
                <w:lang w:val="en-US"/>
              </w:rPr>
              <w:t xml:space="preserve">Grading system </w:t>
            </w:r>
          </w:p>
          <w:p w14:paraId="2CD98B3C" w14:textId="77777777" w:rsidR="008A56D4" w:rsidRDefault="008A56D4" w:rsidP="0081770D">
            <w:pPr>
              <w:tabs>
                <w:tab w:val="left" w:pos="720"/>
              </w:tabs>
              <w:snapToGrid w:val="0"/>
              <w:ind w:left="113"/>
              <w:rPr>
                <w:lang w:val="en-US"/>
              </w:rPr>
            </w:pPr>
            <w:r>
              <w:rPr>
                <w:lang w:val="en-US"/>
              </w:rPr>
              <w:t xml:space="preserve">         Points           Grade</w:t>
            </w:r>
          </w:p>
          <w:tbl>
            <w:tblPr>
              <w:tblW w:w="5792" w:type="dxa"/>
              <w:tblInd w:w="113" w:type="dxa"/>
              <w:tblLayout w:type="fixed"/>
              <w:tblLook w:val="04A0" w:firstRow="1" w:lastRow="0" w:firstColumn="1" w:lastColumn="0" w:noHBand="0" w:noVBand="1"/>
            </w:tblPr>
            <w:tblGrid>
              <w:gridCol w:w="525"/>
              <w:gridCol w:w="306"/>
              <w:gridCol w:w="567"/>
              <w:gridCol w:w="4394"/>
            </w:tblGrid>
            <w:tr w:rsidR="008A56D4" w:rsidRPr="002853AF" w14:paraId="2CBD64F4" w14:textId="77777777" w:rsidTr="0081770D">
              <w:tc>
                <w:tcPr>
                  <w:tcW w:w="525" w:type="dxa"/>
                  <w:shd w:val="clear" w:color="auto" w:fill="auto"/>
                </w:tcPr>
                <w:p w14:paraId="30BF44CE" w14:textId="77777777" w:rsidR="008A56D4" w:rsidRPr="002853AF" w:rsidRDefault="008A56D4" w:rsidP="0081770D">
                  <w:pPr>
                    <w:tabs>
                      <w:tab w:val="left" w:pos="720"/>
                    </w:tabs>
                    <w:snapToGrid w:val="0"/>
                    <w:rPr>
                      <w:lang w:val="en-US"/>
                    </w:rPr>
                  </w:pPr>
                  <w:r w:rsidRPr="002853AF">
                    <w:rPr>
                      <w:lang w:val="en-US"/>
                    </w:rPr>
                    <w:t>0</w:t>
                  </w:r>
                </w:p>
              </w:tc>
              <w:tc>
                <w:tcPr>
                  <w:tcW w:w="306" w:type="dxa"/>
                  <w:shd w:val="clear" w:color="auto" w:fill="auto"/>
                </w:tcPr>
                <w:p w14:paraId="34BF5BAB" w14:textId="77777777" w:rsidR="008A56D4" w:rsidRPr="002853AF" w:rsidRDefault="008A56D4" w:rsidP="0081770D">
                  <w:pPr>
                    <w:tabs>
                      <w:tab w:val="left" w:pos="720"/>
                    </w:tabs>
                    <w:snapToGrid w:val="0"/>
                    <w:rPr>
                      <w:lang w:val="en-US"/>
                    </w:rPr>
                  </w:pPr>
                  <w:r w:rsidRPr="002853AF">
                    <w:rPr>
                      <w:lang w:val="en-US"/>
                    </w:rPr>
                    <w:t>-</w:t>
                  </w:r>
                </w:p>
              </w:tc>
              <w:tc>
                <w:tcPr>
                  <w:tcW w:w="567" w:type="dxa"/>
                  <w:shd w:val="clear" w:color="auto" w:fill="auto"/>
                </w:tcPr>
                <w:p w14:paraId="2C2C77E1" w14:textId="77777777" w:rsidR="008A56D4" w:rsidRPr="002853AF" w:rsidRDefault="008A56D4" w:rsidP="0081770D">
                  <w:pPr>
                    <w:tabs>
                      <w:tab w:val="left" w:pos="720"/>
                    </w:tabs>
                    <w:snapToGrid w:val="0"/>
                    <w:rPr>
                      <w:lang w:val="en-US"/>
                    </w:rPr>
                  </w:pPr>
                  <w:r w:rsidRPr="002853AF">
                    <w:rPr>
                      <w:lang w:val="en-US"/>
                    </w:rPr>
                    <w:t>49</w:t>
                  </w:r>
                </w:p>
              </w:tc>
              <w:tc>
                <w:tcPr>
                  <w:tcW w:w="4394" w:type="dxa"/>
                  <w:shd w:val="clear" w:color="auto" w:fill="auto"/>
                </w:tcPr>
                <w:p w14:paraId="40FFB487" w14:textId="77777777" w:rsidR="008A56D4" w:rsidRPr="002853AF" w:rsidRDefault="008A56D4" w:rsidP="0081770D">
                  <w:pPr>
                    <w:tabs>
                      <w:tab w:val="left" w:pos="720"/>
                    </w:tabs>
                    <w:snapToGrid w:val="0"/>
                    <w:rPr>
                      <w:lang w:val="en-US"/>
                    </w:rPr>
                  </w:pPr>
                  <w:r w:rsidRPr="002853AF">
                    <w:rPr>
                      <w:lang w:val="en-US"/>
                    </w:rPr>
                    <w:t>Fail (2)</w:t>
                  </w:r>
                </w:p>
              </w:tc>
            </w:tr>
            <w:tr w:rsidR="008A56D4" w:rsidRPr="002853AF" w14:paraId="2D2BBB03" w14:textId="77777777" w:rsidTr="0081770D">
              <w:tc>
                <w:tcPr>
                  <w:tcW w:w="525" w:type="dxa"/>
                  <w:shd w:val="clear" w:color="auto" w:fill="auto"/>
                </w:tcPr>
                <w:p w14:paraId="78D6AA2C" w14:textId="77777777" w:rsidR="008A56D4" w:rsidRPr="002853AF" w:rsidRDefault="008A56D4" w:rsidP="0081770D">
                  <w:pPr>
                    <w:tabs>
                      <w:tab w:val="left" w:pos="720"/>
                    </w:tabs>
                    <w:snapToGrid w:val="0"/>
                    <w:rPr>
                      <w:lang w:val="en-US"/>
                    </w:rPr>
                  </w:pPr>
                  <w:r w:rsidRPr="002853AF">
                    <w:rPr>
                      <w:lang w:val="en-US"/>
                    </w:rPr>
                    <w:t>50</w:t>
                  </w:r>
                </w:p>
              </w:tc>
              <w:tc>
                <w:tcPr>
                  <w:tcW w:w="306" w:type="dxa"/>
                  <w:shd w:val="clear" w:color="auto" w:fill="auto"/>
                </w:tcPr>
                <w:p w14:paraId="5E4B4967" w14:textId="77777777" w:rsidR="008A56D4" w:rsidRPr="002853AF" w:rsidRDefault="008A56D4" w:rsidP="0081770D">
                  <w:pPr>
                    <w:tabs>
                      <w:tab w:val="left" w:pos="720"/>
                    </w:tabs>
                    <w:snapToGrid w:val="0"/>
                    <w:rPr>
                      <w:lang w:val="en-US"/>
                    </w:rPr>
                  </w:pPr>
                  <w:r w:rsidRPr="002853AF">
                    <w:rPr>
                      <w:lang w:val="en-US"/>
                    </w:rPr>
                    <w:t>-</w:t>
                  </w:r>
                </w:p>
              </w:tc>
              <w:tc>
                <w:tcPr>
                  <w:tcW w:w="567" w:type="dxa"/>
                  <w:shd w:val="clear" w:color="auto" w:fill="auto"/>
                </w:tcPr>
                <w:p w14:paraId="094BD228" w14:textId="77777777" w:rsidR="008A56D4" w:rsidRPr="002853AF" w:rsidRDefault="008A56D4" w:rsidP="0081770D">
                  <w:pPr>
                    <w:tabs>
                      <w:tab w:val="left" w:pos="720"/>
                    </w:tabs>
                    <w:snapToGrid w:val="0"/>
                    <w:rPr>
                      <w:lang w:val="en-US"/>
                    </w:rPr>
                  </w:pPr>
                  <w:r w:rsidRPr="002853AF">
                    <w:rPr>
                      <w:lang w:val="en-US"/>
                    </w:rPr>
                    <w:t>59</w:t>
                  </w:r>
                </w:p>
              </w:tc>
              <w:tc>
                <w:tcPr>
                  <w:tcW w:w="4394" w:type="dxa"/>
                  <w:shd w:val="clear" w:color="auto" w:fill="auto"/>
                </w:tcPr>
                <w:p w14:paraId="3CCA04ED" w14:textId="77777777" w:rsidR="008A56D4" w:rsidRPr="002853AF" w:rsidRDefault="008A56D4" w:rsidP="0081770D">
                  <w:pPr>
                    <w:tabs>
                      <w:tab w:val="left" w:pos="720"/>
                    </w:tabs>
                    <w:snapToGrid w:val="0"/>
                    <w:rPr>
                      <w:lang w:val="en-US"/>
                    </w:rPr>
                  </w:pPr>
                  <w:r w:rsidRPr="002853AF">
                    <w:rPr>
                      <w:lang w:val="en-US"/>
                    </w:rPr>
                    <w:t>Satisfactory (3)</w:t>
                  </w:r>
                </w:p>
              </w:tc>
            </w:tr>
            <w:tr w:rsidR="008A56D4" w:rsidRPr="00B35D5E" w14:paraId="77700F1D" w14:textId="77777777" w:rsidTr="0081770D">
              <w:tc>
                <w:tcPr>
                  <w:tcW w:w="525" w:type="dxa"/>
                  <w:shd w:val="clear" w:color="auto" w:fill="auto"/>
                </w:tcPr>
                <w:p w14:paraId="01B21D70" w14:textId="77777777" w:rsidR="008A56D4" w:rsidRPr="002853AF" w:rsidRDefault="008A56D4" w:rsidP="0081770D">
                  <w:pPr>
                    <w:tabs>
                      <w:tab w:val="left" w:pos="720"/>
                    </w:tabs>
                    <w:snapToGrid w:val="0"/>
                    <w:rPr>
                      <w:lang w:val="en-US"/>
                    </w:rPr>
                  </w:pPr>
                  <w:r w:rsidRPr="002853AF">
                    <w:rPr>
                      <w:lang w:val="en-US"/>
                    </w:rPr>
                    <w:t>60</w:t>
                  </w:r>
                </w:p>
              </w:tc>
              <w:tc>
                <w:tcPr>
                  <w:tcW w:w="306" w:type="dxa"/>
                  <w:shd w:val="clear" w:color="auto" w:fill="auto"/>
                </w:tcPr>
                <w:p w14:paraId="291FFFC5" w14:textId="77777777" w:rsidR="008A56D4" w:rsidRPr="002853AF" w:rsidRDefault="008A56D4" w:rsidP="0081770D">
                  <w:pPr>
                    <w:tabs>
                      <w:tab w:val="left" w:pos="720"/>
                    </w:tabs>
                    <w:snapToGrid w:val="0"/>
                    <w:rPr>
                      <w:lang w:val="en-US"/>
                    </w:rPr>
                  </w:pPr>
                  <w:r w:rsidRPr="002853AF">
                    <w:rPr>
                      <w:lang w:val="en-US"/>
                    </w:rPr>
                    <w:t>-</w:t>
                  </w:r>
                </w:p>
              </w:tc>
              <w:tc>
                <w:tcPr>
                  <w:tcW w:w="567" w:type="dxa"/>
                  <w:shd w:val="clear" w:color="auto" w:fill="auto"/>
                </w:tcPr>
                <w:p w14:paraId="4BA3F73E" w14:textId="77777777" w:rsidR="008A56D4" w:rsidRPr="002853AF" w:rsidRDefault="008A56D4" w:rsidP="0081770D">
                  <w:pPr>
                    <w:tabs>
                      <w:tab w:val="left" w:pos="720"/>
                    </w:tabs>
                    <w:snapToGrid w:val="0"/>
                    <w:rPr>
                      <w:lang w:val="en-US"/>
                    </w:rPr>
                  </w:pPr>
                  <w:r w:rsidRPr="002853AF">
                    <w:rPr>
                      <w:lang w:val="en-US"/>
                    </w:rPr>
                    <w:t>69</w:t>
                  </w:r>
                </w:p>
              </w:tc>
              <w:tc>
                <w:tcPr>
                  <w:tcW w:w="4394" w:type="dxa"/>
                  <w:shd w:val="clear" w:color="auto" w:fill="auto"/>
                </w:tcPr>
                <w:p w14:paraId="6C50EBB9" w14:textId="77777777" w:rsidR="008A56D4" w:rsidRPr="002853AF" w:rsidRDefault="008A56D4" w:rsidP="0081770D">
                  <w:pPr>
                    <w:tabs>
                      <w:tab w:val="left" w:pos="720"/>
                    </w:tabs>
                    <w:snapToGrid w:val="0"/>
                    <w:rPr>
                      <w:lang w:val="en-US"/>
                    </w:rPr>
                  </w:pPr>
                  <w:r w:rsidRPr="002853AF">
                    <w:rPr>
                      <w:lang w:val="en-US"/>
                    </w:rPr>
                    <w:t xml:space="preserve">More than satisfactory but less than </w:t>
                  </w:r>
                  <w:proofErr w:type="gramStart"/>
                  <w:r w:rsidRPr="002853AF">
                    <w:rPr>
                      <w:lang w:val="en-US"/>
                    </w:rPr>
                    <w:t>good  (</w:t>
                  </w:r>
                  <w:proofErr w:type="gramEnd"/>
                  <w:r w:rsidRPr="002853AF">
                    <w:rPr>
                      <w:lang w:val="en-US"/>
                    </w:rPr>
                    <w:t>3+)</w:t>
                  </w:r>
                </w:p>
              </w:tc>
            </w:tr>
            <w:tr w:rsidR="008A56D4" w:rsidRPr="002853AF" w14:paraId="7AD26962" w14:textId="77777777" w:rsidTr="0081770D">
              <w:tc>
                <w:tcPr>
                  <w:tcW w:w="525" w:type="dxa"/>
                  <w:shd w:val="clear" w:color="auto" w:fill="auto"/>
                </w:tcPr>
                <w:p w14:paraId="2100D5EE" w14:textId="77777777" w:rsidR="008A56D4" w:rsidRPr="002853AF" w:rsidRDefault="008A56D4" w:rsidP="0081770D">
                  <w:pPr>
                    <w:tabs>
                      <w:tab w:val="left" w:pos="720"/>
                    </w:tabs>
                    <w:snapToGrid w:val="0"/>
                    <w:rPr>
                      <w:lang w:val="en-US"/>
                    </w:rPr>
                  </w:pPr>
                  <w:r w:rsidRPr="002853AF">
                    <w:rPr>
                      <w:lang w:val="en-US"/>
                    </w:rPr>
                    <w:t>70</w:t>
                  </w:r>
                </w:p>
              </w:tc>
              <w:tc>
                <w:tcPr>
                  <w:tcW w:w="306" w:type="dxa"/>
                  <w:shd w:val="clear" w:color="auto" w:fill="auto"/>
                </w:tcPr>
                <w:p w14:paraId="381BD1D2" w14:textId="77777777" w:rsidR="008A56D4" w:rsidRPr="002853AF" w:rsidRDefault="008A56D4" w:rsidP="0081770D">
                  <w:pPr>
                    <w:tabs>
                      <w:tab w:val="left" w:pos="720"/>
                    </w:tabs>
                    <w:snapToGrid w:val="0"/>
                    <w:rPr>
                      <w:lang w:val="en-US"/>
                    </w:rPr>
                  </w:pPr>
                  <w:r w:rsidRPr="002853AF">
                    <w:rPr>
                      <w:lang w:val="en-US"/>
                    </w:rPr>
                    <w:t>-</w:t>
                  </w:r>
                </w:p>
              </w:tc>
              <w:tc>
                <w:tcPr>
                  <w:tcW w:w="567" w:type="dxa"/>
                  <w:shd w:val="clear" w:color="auto" w:fill="auto"/>
                </w:tcPr>
                <w:p w14:paraId="1E4D2E46" w14:textId="77777777" w:rsidR="008A56D4" w:rsidRPr="002853AF" w:rsidRDefault="008A56D4" w:rsidP="0081770D">
                  <w:pPr>
                    <w:tabs>
                      <w:tab w:val="left" w:pos="720"/>
                    </w:tabs>
                    <w:snapToGrid w:val="0"/>
                    <w:rPr>
                      <w:lang w:val="en-US"/>
                    </w:rPr>
                  </w:pPr>
                  <w:r w:rsidRPr="002853AF">
                    <w:rPr>
                      <w:lang w:val="en-US"/>
                    </w:rPr>
                    <w:t>79</w:t>
                  </w:r>
                </w:p>
              </w:tc>
              <w:tc>
                <w:tcPr>
                  <w:tcW w:w="4394" w:type="dxa"/>
                  <w:shd w:val="clear" w:color="auto" w:fill="auto"/>
                </w:tcPr>
                <w:p w14:paraId="11F4E3C3" w14:textId="77777777" w:rsidR="008A56D4" w:rsidRPr="002853AF" w:rsidRDefault="008A56D4" w:rsidP="0081770D">
                  <w:pPr>
                    <w:tabs>
                      <w:tab w:val="left" w:pos="720"/>
                    </w:tabs>
                    <w:snapToGrid w:val="0"/>
                    <w:rPr>
                      <w:lang w:val="en-US"/>
                    </w:rPr>
                  </w:pPr>
                  <w:proofErr w:type="gramStart"/>
                  <w:r w:rsidRPr="002853AF">
                    <w:rPr>
                      <w:lang w:val="en-US"/>
                    </w:rPr>
                    <w:t>Good  (</w:t>
                  </w:r>
                  <w:proofErr w:type="gramEnd"/>
                  <w:r w:rsidRPr="002853AF">
                    <w:rPr>
                      <w:lang w:val="en-US"/>
                    </w:rPr>
                    <w:t>4)</w:t>
                  </w:r>
                </w:p>
              </w:tc>
            </w:tr>
            <w:tr w:rsidR="008A56D4" w:rsidRPr="002853AF" w14:paraId="7F0D4881" w14:textId="77777777" w:rsidTr="0081770D">
              <w:tc>
                <w:tcPr>
                  <w:tcW w:w="525" w:type="dxa"/>
                  <w:shd w:val="clear" w:color="auto" w:fill="auto"/>
                </w:tcPr>
                <w:p w14:paraId="7521C19F" w14:textId="77777777" w:rsidR="008A56D4" w:rsidRPr="002853AF" w:rsidRDefault="008A56D4" w:rsidP="0081770D">
                  <w:pPr>
                    <w:tabs>
                      <w:tab w:val="left" w:pos="720"/>
                    </w:tabs>
                    <w:snapToGrid w:val="0"/>
                    <w:rPr>
                      <w:lang w:val="en-US"/>
                    </w:rPr>
                  </w:pPr>
                  <w:r w:rsidRPr="002853AF">
                    <w:rPr>
                      <w:lang w:val="en-US"/>
                    </w:rPr>
                    <w:t>80</w:t>
                  </w:r>
                </w:p>
              </w:tc>
              <w:tc>
                <w:tcPr>
                  <w:tcW w:w="306" w:type="dxa"/>
                  <w:shd w:val="clear" w:color="auto" w:fill="auto"/>
                </w:tcPr>
                <w:p w14:paraId="2B0DD5B1" w14:textId="77777777" w:rsidR="008A56D4" w:rsidRPr="002853AF" w:rsidRDefault="008A56D4" w:rsidP="0081770D">
                  <w:pPr>
                    <w:tabs>
                      <w:tab w:val="left" w:pos="720"/>
                    </w:tabs>
                    <w:snapToGrid w:val="0"/>
                    <w:rPr>
                      <w:lang w:val="en-US"/>
                    </w:rPr>
                  </w:pPr>
                  <w:r w:rsidRPr="002853AF">
                    <w:rPr>
                      <w:lang w:val="en-US"/>
                    </w:rPr>
                    <w:t>-</w:t>
                  </w:r>
                </w:p>
              </w:tc>
              <w:tc>
                <w:tcPr>
                  <w:tcW w:w="567" w:type="dxa"/>
                  <w:shd w:val="clear" w:color="auto" w:fill="auto"/>
                </w:tcPr>
                <w:p w14:paraId="4CCBB48D" w14:textId="77777777" w:rsidR="008A56D4" w:rsidRPr="002853AF" w:rsidRDefault="008A56D4" w:rsidP="0081770D">
                  <w:pPr>
                    <w:tabs>
                      <w:tab w:val="left" w:pos="720"/>
                    </w:tabs>
                    <w:snapToGrid w:val="0"/>
                    <w:rPr>
                      <w:lang w:val="en-US"/>
                    </w:rPr>
                  </w:pPr>
                  <w:r w:rsidRPr="002853AF">
                    <w:rPr>
                      <w:lang w:val="en-US"/>
                    </w:rPr>
                    <w:t>89</w:t>
                  </w:r>
                </w:p>
              </w:tc>
              <w:tc>
                <w:tcPr>
                  <w:tcW w:w="4394" w:type="dxa"/>
                  <w:shd w:val="clear" w:color="auto" w:fill="auto"/>
                </w:tcPr>
                <w:p w14:paraId="3DDA697A" w14:textId="77777777" w:rsidR="008A56D4" w:rsidRPr="002853AF" w:rsidRDefault="008A56D4" w:rsidP="0081770D">
                  <w:pPr>
                    <w:tabs>
                      <w:tab w:val="left" w:pos="720"/>
                    </w:tabs>
                    <w:snapToGrid w:val="0"/>
                    <w:rPr>
                      <w:lang w:val="en-US"/>
                    </w:rPr>
                  </w:pPr>
                  <w:r w:rsidRPr="002853AF">
                    <w:rPr>
                      <w:lang w:val="en-US"/>
                    </w:rPr>
                    <w:t>Very good (4+)</w:t>
                  </w:r>
                </w:p>
              </w:tc>
            </w:tr>
            <w:tr w:rsidR="008A56D4" w:rsidRPr="002853AF" w14:paraId="1AF7A65B" w14:textId="77777777" w:rsidTr="0081770D">
              <w:tc>
                <w:tcPr>
                  <w:tcW w:w="525" w:type="dxa"/>
                  <w:shd w:val="clear" w:color="auto" w:fill="auto"/>
                </w:tcPr>
                <w:p w14:paraId="3BA37F3D" w14:textId="77777777" w:rsidR="008A56D4" w:rsidRPr="002853AF" w:rsidRDefault="008A56D4" w:rsidP="0081770D">
                  <w:pPr>
                    <w:tabs>
                      <w:tab w:val="left" w:pos="720"/>
                    </w:tabs>
                    <w:snapToGrid w:val="0"/>
                    <w:rPr>
                      <w:lang w:val="en-US"/>
                    </w:rPr>
                  </w:pPr>
                  <w:r w:rsidRPr="002853AF">
                    <w:rPr>
                      <w:lang w:val="en-US"/>
                    </w:rPr>
                    <w:t>90</w:t>
                  </w:r>
                </w:p>
              </w:tc>
              <w:tc>
                <w:tcPr>
                  <w:tcW w:w="306" w:type="dxa"/>
                  <w:shd w:val="clear" w:color="auto" w:fill="auto"/>
                </w:tcPr>
                <w:p w14:paraId="0A55231A" w14:textId="77777777" w:rsidR="008A56D4" w:rsidRPr="002853AF" w:rsidRDefault="008A56D4" w:rsidP="0081770D">
                  <w:pPr>
                    <w:tabs>
                      <w:tab w:val="left" w:pos="720"/>
                    </w:tabs>
                    <w:snapToGrid w:val="0"/>
                    <w:rPr>
                      <w:lang w:val="en-US"/>
                    </w:rPr>
                  </w:pPr>
                  <w:r w:rsidRPr="002853AF">
                    <w:rPr>
                      <w:lang w:val="en-US"/>
                    </w:rPr>
                    <w:t>-</w:t>
                  </w:r>
                </w:p>
              </w:tc>
              <w:tc>
                <w:tcPr>
                  <w:tcW w:w="567" w:type="dxa"/>
                  <w:shd w:val="clear" w:color="auto" w:fill="auto"/>
                </w:tcPr>
                <w:p w14:paraId="7F304B0C" w14:textId="77777777" w:rsidR="008A56D4" w:rsidRPr="002853AF" w:rsidRDefault="008A56D4" w:rsidP="0081770D">
                  <w:pPr>
                    <w:tabs>
                      <w:tab w:val="left" w:pos="720"/>
                    </w:tabs>
                    <w:snapToGrid w:val="0"/>
                    <w:rPr>
                      <w:lang w:val="en-US"/>
                    </w:rPr>
                  </w:pPr>
                  <w:r w:rsidRPr="002853AF">
                    <w:rPr>
                      <w:lang w:val="en-US"/>
                    </w:rPr>
                    <w:t>100</w:t>
                  </w:r>
                </w:p>
              </w:tc>
              <w:tc>
                <w:tcPr>
                  <w:tcW w:w="4394" w:type="dxa"/>
                  <w:shd w:val="clear" w:color="auto" w:fill="auto"/>
                </w:tcPr>
                <w:p w14:paraId="7ABC0ACF" w14:textId="77777777" w:rsidR="008A56D4" w:rsidRPr="002853AF" w:rsidRDefault="008A56D4" w:rsidP="0081770D">
                  <w:pPr>
                    <w:tabs>
                      <w:tab w:val="left" w:pos="720"/>
                    </w:tabs>
                    <w:snapToGrid w:val="0"/>
                    <w:rPr>
                      <w:lang w:val="en-US"/>
                    </w:rPr>
                  </w:pPr>
                  <w:proofErr w:type="gramStart"/>
                  <w:r w:rsidRPr="002853AF">
                    <w:rPr>
                      <w:lang w:val="en-US"/>
                    </w:rPr>
                    <w:t>Excellent  (</w:t>
                  </w:r>
                  <w:proofErr w:type="gramEnd"/>
                  <w:r w:rsidRPr="002853AF">
                    <w:rPr>
                      <w:lang w:val="en-US"/>
                    </w:rPr>
                    <w:t>5)</w:t>
                  </w:r>
                </w:p>
              </w:tc>
            </w:tr>
          </w:tbl>
          <w:p w14:paraId="29B5ADFA" w14:textId="77777777" w:rsidR="008A56D4" w:rsidRPr="00513D37" w:rsidRDefault="008A56D4" w:rsidP="0081770D">
            <w:pPr>
              <w:pStyle w:val="FootnoteText"/>
              <w:rPr>
                <w:lang w:val="en-US"/>
              </w:rPr>
            </w:pPr>
          </w:p>
        </w:tc>
      </w:tr>
      <w:tr w:rsidR="008A56D4" w:rsidRPr="004601FD" w14:paraId="37BEF3D3" w14:textId="77777777" w:rsidTr="008A56D4">
        <w:trPr>
          <w:trHeight w:val="340"/>
        </w:trPr>
        <w:tc>
          <w:tcPr>
            <w:tcW w:w="10327" w:type="dxa"/>
            <w:gridSpan w:val="11"/>
            <w:shd w:val="clear" w:color="auto" w:fill="595959"/>
            <w:vAlign w:val="center"/>
          </w:tcPr>
          <w:p w14:paraId="65CAFFA9" w14:textId="77777777" w:rsidR="008A56D4" w:rsidRPr="004601FD" w:rsidRDefault="008A56D4" w:rsidP="0081770D">
            <w:pPr>
              <w:rPr>
                <w:b/>
                <w:color w:val="FFFFFF"/>
                <w:lang w:val="en-US"/>
              </w:rPr>
            </w:pPr>
            <w:r w:rsidRPr="004601FD">
              <w:rPr>
                <w:b/>
                <w:color w:val="FFFFFF"/>
                <w:lang w:val="en-US"/>
              </w:rPr>
              <w:t>10. Verification of learning outcomes:</w:t>
            </w:r>
          </w:p>
        </w:tc>
      </w:tr>
      <w:tr w:rsidR="008A56D4" w:rsidRPr="00513D37" w14:paraId="0FA2FD17" w14:textId="77777777" w:rsidTr="008A56D4">
        <w:trPr>
          <w:trHeight w:val="343"/>
        </w:trPr>
        <w:tc>
          <w:tcPr>
            <w:tcW w:w="1843" w:type="dxa"/>
            <w:gridSpan w:val="3"/>
            <w:vMerge w:val="restart"/>
            <w:shd w:val="clear" w:color="auto" w:fill="FFFFFF"/>
            <w:vAlign w:val="center"/>
          </w:tcPr>
          <w:p w14:paraId="339CC20A" w14:textId="78FA39FF" w:rsidR="008A56D4" w:rsidRPr="00395379" w:rsidRDefault="008A56D4" w:rsidP="0081770D">
            <w:pPr>
              <w:jc w:val="center"/>
              <w:rPr>
                <w:b/>
                <w:lang w:val="en-US"/>
              </w:rPr>
            </w:pPr>
            <w:r w:rsidRPr="00395379">
              <w:rPr>
                <w:b/>
                <w:lang w:val="en-US"/>
              </w:rPr>
              <w:t xml:space="preserve">Outcome </w:t>
            </w:r>
            <w:r w:rsidR="00843747">
              <w:rPr>
                <w:b/>
                <w:lang w:val="en-US"/>
              </w:rPr>
              <w:t>number</w:t>
            </w:r>
          </w:p>
        </w:tc>
        <w:tc>
          <w:tcPr>
            <w:tcW w:w="8484" w:type="dxa"/>
            <w:gridSpan w:val="8"/>
            <w:shd w:val="clear" w:color="auto" w:fill="FFFFFF"/>
            <w:vAlign w:val="center"/>
          </w:tcPr>
          <w:p w14:paraId="1FCCD20D" w14:textId="77777777" w:rsidR="008A56D4" w:rsidRPr="00395379" w:rsidRDefault="008A56D4" w:rsidP="0081770D">
            <w:pPr>
              <w:jc w:val="center"/>
              <w:rPr>
                <w:b/>
                <w:lang w:val="en-US"/>
              </w:rPr>
            </w:pPr>
            <w:r w:rsidRPr="00395379">
              <w:rPr>
                <w:b/>
                <w:bCs/>
                <w:lang w:val="en-US"/>
              </w:rPr>
              <w:t>Evaluation method</w:t>
            </w:r>
          </w:p>
        </w:tc>
      </w:tr>
      <w:tr w:rsidR="008A56D4" w:rsidRPr="00B35D5E" w14:paraId="757F0780" w14:textId="77777777" w:rsidTr="008A56D4">
        <w:tc>
          <w:tcPr>
            <w:tcW w:w="1843" w:type="dxa"/>
            <w:gridSpan w:val="3"/>
            <w:vMerge/>
            <w:shd w:val="clear" w:color="auto" w:fill="FFFFFF"/>
            <w:vAlign w:val="center"/>
          </w:tcPr>
          <w:p w14:paraId="7AD40FF4" w14:textId="77777777" w:rsidR="008A56D4" w:rsidRPr="00513D37" w:rsidRDefault="008A56D4" w:rsidP="0081770D">
            <w:pPr>
              <w:jc w:val="center"/>
              <w:rPr>
                <w:lang w:val="en-US"/>
              </w:rPr>
            </w:pPr>
          </w:p>
        </w:tc>
        <w:tc>
          <w:tcPr>
            <w:tcW w:w="1559" w:type="dxa"/>
            <w:gridSpan w:val="2"/>
            <w:shd w:val="clear" w:color="auto" w:fill="FFFFFF"/>
            <w:vAlign w:val="center"/>
          </w:tcPr>
          <w:p w14:paraId="3474F11D" w14:textId="77777777" w:rsidR="008A56D4" w:rsidRDefault="008A56D4" w:rsidP="0081770D">
            <w:pPr>
              <w:jc w:val="center"/>
              <w:rPr>
                <w:lang w:val="en-US"/>
              </w:rPr>
            </w:pPr>
            <w:r>
              <w:rPr>
                <w:lang w:val="en-US"/>
              </w:rPr>
              <w:t>Open-ended questions</w:t>
            </w:r>
          </w:p>
          <w:p w14:paraId="0552A78D" w14:textId="77777777" w:rsidR="008A56D4" w:rsidRPr="00FF42F8" w:rsidRDefault="008A56D4" w:rsidP="0081770D">
            <w:pPr>
              <w:jc w:val="center"/>
              <w:rPr>
                <w:lang w:val="en-US"/>
              </w:rPr>
            </w:pPr>
            <w:r>
              <w:rPr>
                <w:lang w:val="en-US"/>
              </w:rPr>
              <w:t>(</w:t>
            </w:r>
            <w:r>
              <w:rPr>
                <w:i/>
                <w:lang w:val="en-US"/>
              </w:rPr>
              <w:t xml:space="preserve">test and </w:t>
            </w:r>
            <w:proofErr w:type="gramStart"/>
            <w:r>
              <w:rPr>
                <w:i/>
                <w:lang w:val="en-US"/>
              </w:rPr>
              <w:t>mini-tests</w:t>
            </w:r>
            <w:proofErr w:type="gramEnd"/>
            <w:r>
              <w:rPr>
                <w:lang w:val="en-US"/>
              </w:rPr>
              <w:t>)</w:t>
            </w:r>
          </w:p>
        </w:tc>
        <w:tc>
          <w:tcPr>
            <w:tcW w:w="1701" w:type="dxa"/>
            <w:shd w:val="clear" w:color="auto" w:fill="FFFFFF"/>
            <w:vAlign w:val="center"/>
          </w:tcPr>
          <w:p w14:paraId="4EF280AC" w14:textId="77777777" w:rsidR="008A56D4" w:rsidRDefault="008A56D4" w:rsidP="0081770D">
            <w:pPr>
              <w:jc w:val="center"/>
              <w:rPr>
                <w:lang w:val="en-US"/>
              </w:rPr>
            </w:pPr>
            <w:r>
              <w:rPr>
                <w:lang w:val="en-US"/>
              </w:rPr>
              <w:t>Computational questions</w:t>
            </w:r>
          </w:p>
          <w:p w14:paraId="483F2605" w14:textId="77777777" w:rsidR="008A56D4" w:rsidRPr="00FF42F8" w:rsidRDefault="008A56D4" w:rsidP="0081770D">
            <w:pPr>
              <w:jc w:val="center"/>
              <w:rPr>
                <w:lang w:val="en-US"/>
              </w:rPr>
            </w:pPr>
            <w:r>
              <w:rPr>
                <w:lang w:val="en-US"/>
              </w:rPr>
              <w:t>(</w:t>
            </w:r>
            <w:r>
              <w:rPr>
                <w:i/>
                <w:lang w:val="en-US"/>
              </w:rPr>
              <w:t xml:space="preserve">tests and </w:t>
            </w:r>
            <w:proofErr w:type="gramStart"/>
            <w:r>
              <w:rPr>
                <w:i/>
                <w:lang w:val="en-US"/>
              </w:rPr>
              <w:t>mini-tests</w:t>
            </w:r>
            <w:proofErr w:type="gramEnd"/>
            <w:r>
              <w:rPr>
                <w:lang w:val="en-US"/>
              </w:rPr>
              <w:t>)</w:t>
            </w:r>
          </w:p>
        </w:tc>
        <w:tc>
          <w:tcPr>
            <w:tcW w:w="2552" w:type="dxa"/>
            <w:shd w:val="clear" w:color="auto" w:fill="FFFFFF"/>
            <w:vAlign w:val="center"/>
          </w:tcPr>
          <w:p w14:paraId="39A257FF" w14:textId="77777777" w:rsidR="008A56D4" w:rsidRPr="00513D37" w:rsidRDefault="008A56D4" w:rsidP="0081770D">
            <w:pPr>
              <w:jc w:val="center"/>
              <w:rPr>
                <w:lang w:val="en-US"/>
              </w:rPr>
            </w:pPr>
            <w:r>
              <w:rPr>
                <w:lang w:val="en-US"/>
              </w:rPr>
              <w:t>Individual task</w:t>
            </w:r>
            <w:r>
              <w:rPr>
                <w:lang w:val="en-US"/>
              </w:rPr>
              <w:br/>
            </w:r>
            <w:r w:rsidRPr="00395379">
              <w:rPr>
                <w:i/>
                <w:lang w:val="en-US"/>
              </w:rPr>
              <w:t>(document for teacher’s feedback and evaluation prepared by individual)</w:t>
            </w:r>
          </w:p>
        </w:tc>
        <w:tc>
          <w:tcPr>
            <w:tcW w:w="2672" w:type="dxa"/>
            <w:gridSpan w:val="4"/>
            <w:shd w:val="clear" w:color="auto" w:fill="FFFFFF"/>
            <w:vAlign w:val="center"/>
          </w:tcPr>
          <w:p w14:paraId="2416A4BC" w14:textId="77777777" w:rsidR="008A56D4" w:rsidRDefault="008A56D4" w:rsidP="0081770D">
            <w:pPr>
              <w:jc w:val="center"/>
              <w:rPr>
                <w:lang w:val="en-US"/>
              </w:rPr>
            </w:pPr>
            <w:r>
              <w:rPr>
                <w:lang w:val="en-US"/>
              </w:rPr>
              <w:t>Group project</w:t>
            </w:r>
          </w:p>
          <w:p w14:paraId="13BA84A2" w14:textId="77777777" w:rsidR="008A56D4" w:rsidRPr="00395379" w:rsidRDefault="008A56D4" w:rsidP="0081770D">
            <w:pPr>
              <w:jc w:val="center"/>
              <w:rPr>
                <w:i/>
                <w:lang w:val="en-US"/>
              </w:rPr>
            </w:pPr>
            <w:r w:rsidRPr="00395379">
              <w:rPr>
                <w:i/>
                <w:lang w:val="en-US"/>
              </w:rPr>
              <w:t>(document for teacher’s feedback and evaluation prepared by group of students)</w:t>
            </w:r>
          </w:p>
        </w:tc>
      </w:tr>
      <w:tr w:rsidR="008A56D4" w:rsidRPr="00513D37" w14:paraId="7D8E24BC" w14:textId="77777777" w:rsidTr="00843747">
        <w:trPr>
          <w:trHeight w:val="311"/>
        </w:trPr>
        <w:tc>
          <w:tcPr>
            <w:tcW w:w="1843" w:type="dxa"/>
            <w:gridSpan w:val="3"/>
            <w:shd w:val="clear" w:color="auto" w:fill="EAF1DD" w:themeFill="accent3" w:themeFillTint="33"/>
            <w:vAlign w:val="center"/>
          </w:tcPr>
          <w:p w14:paraId="254FB2BC" w14:textId="55D0EE6D" w:rsidR="008A56D4" w:rsidRPr="00513D37" w:rsidRDefault="008A56D4" w:rsidP="0081770D">
            <w:pPr>
              <w:jc w:val="center"/>
              <w:rPr>
                <w:lang w:val="en-US"/>
              </w:rPr>
            </w:pPr>
            <w:r>
              <w:rPr>
                <w:lang w:val="en-US"/>
              </w:rPr>
              <w:t>01</w:t>
            </w:r>
          </w:p>
        </w:tc>
        <w:tc>
          <w:tcPr>
            <w:tcW w:w="1559" w:type="dxa"/>
            <w:gridSpan w:val="2"/>
            <w:shd w:val="clear" w:color="auto" w:fill="EAF1DD" w:themeFill="accent3" w:themeFillTint="33"/>
            <w:vAlign w:val="center"/>
          </w:tcPr>
          <w:p w14:paraId="7D88AC3C" w14:textId="16DEEE47" w:rsidR="008A56D4" w:rsidRPr="00513D37" w:rsidRDefault="00AD7C03" w:rsidP="0081770D">
            <w:pPr>
              <w:jc w:val="center"/>
              <w:rPr>
                <w:lang w:val="en-US"/>
              </w:rPr>
            </w:pPr>
            <w:r>
              <w:rPr>
                <w:lang w:val="en-US"/>
              </w:rPr>
              <w:t>x</w:t>
            </w:r>
          </w:p>
        </w:tc>
        <w:tc>
          <w:tcPr>
            <w:tcW w:w="1701" w:type="dxa"/>
            <w:shd w:val="clear" w:color="auto" w:fill="EAF1DD" w:themeFill="accent3" w:themeFillTint="33"/>
            <w:vAlign w:val="center"/>
          </w:tcPr>
          <w:p w14:paraId="7F44871C" w14:textId="7C5C1CD2" w:rsidR="008A56D4" w:rsidRPr="00513D37" w:rsidRDefault="008A56D4" w:rsidP="0081770D">
            <w:pPr>
              <w:jc w:val="center"/>
              <w:rPr>
                <w:lang w:val="en-US"/>
              </w:rPr>
            </w:pPr>
          </w:p>
        </w:tc>
        <w:tc>
          <w:tcPr>
            <w:tcW w:w="2552" w:type="dxa"/>
            <w:shd w:val="clear" w:color="auto" w:fill="EAF1DD" w:themeFill="accent3" w:themeFillTint="33"/>
            <w:vAlign w:val="center"/>
          </w:tcPr>
          <w:p w14:paraId="03002D32" w14:textId="77777777" w:rsidR="008A56D4" w:rsidRPr="00513D37" w:rsidRDefault="008A56D4" w:rsidP="0081770D">
            <w:pPr>
              <w:jc w:val="center"/>
              <w:rPr>
                <w:lang w:val="en-US"/>
              </w:rPr>
            </w:pPr>
          </w:p>
        </w:tc>
        <w:tc>
          <w:tcPr>
            <w:tcW w:w="2672" w:type="dxa"/>
            <w:gridSpan w:val="4"/>
            <w:shd w:val="clear" w:color="auto" w:fill="EAF1DD" w:themeFill="accent3" w:themeFillTint="33"/>
            <w:vAlign w:val="center"/>
          </w:tcPr>
          <w:p w14:paraId="38D2798F" w14:textId="0EA6EB0F" w:rsidR="008A56D4" w:rsidRPr="00513D37" w:rsidRDefault="00AD7C03" w:rsidP="0081770D">
            <w:pPr>
              <w:jc w:val="center"/>
              <w:rPr>
                <w:lang w:val="en-US"/>
              </w:rPr>
            </w:pPr>
            <w:r>
              <w:rPr>
                <w:lang w:val="en-US"/>
              </w:rPr>
              <w:t>x</w:t>
            </w:r>
          </w:p>
        </w:tc>
      </w:tr>
      <w:tr w:rsidR="008A56D4" w:rsidRPr="00513D37" w14:paraId="67373699" w14:textId="77777777" w:rsidTr="00843747">
        <w:trPr>
          <w:trHeight w:val="311"/>
        </w:trPr>
        <w:tc>
          <w:tcPr>
            <w:tcW w:w="1843" w:type="dxa"/>
            <w:gridSpan w:val="3"/>
            <w:shd w:val="clear" w:color="auto" w:fill="EAF1DD" w:themeFill="accent3" w:themeFillTint="33"/>
            <w:vAlign w:val="center"/>
          </w:tcPr>
          <w:p w14:paraId="51244392" w14:textId="4B57C19C" w:rsidR="008A56D4" w:rsidRDefault="008A56D4" w:rsidP="0081770D">
            <w:pPr>
              <w:jc w:val="center"/>
              <w:rPr>
                <w:lang w:val="en-US"/>
              </w:rPr>
            </w:pPr>
            <w:r>
              <w:rPr>
                <w:lang w:val="en-US"/>
              </w:rPr>
              <w:t>02</w:t>
            </w:r>
          </w:p>
        </w:tc>
        <w:tc>
          <w:tcPr>
            <w:tcW w:w="1559" w:type="dxa"/>
            <w:gridSpan w:val="2"/>
            <w:shd w:val="clear" w:color="auto" w:fill="EAF1DD" w:themeFill="accent3" w:themeFillTint="33"/>
            <w:vAlign w:val="center"/>
          </w:tcPr>
          <w:p w14:paraId="77411ADE" w14:textId="0167E879" w:rsidR="008A56D4" w:rsidRPr="00513D37" w:rsidRDefault="00AD7C03" w:rsidP="0081770D">
            <w:pPr>
              <w:jc w:val="center"/>
              <w:rPr>
                <w:lang w:val="en-US"/>
              </w:rPr>
            </w:pPr>
            <w:r>
              <w:rPr>
                <w:lang w:val="en-US"/>
              </w:rPr>
              <w:t>x</w:t>
            </w:r>
          </w:p>
        </w:tc>
        <w:tc>
          <w:tcPr>
            <w:tcW w:w="1701" w:type="dxa"/>
            <w:shd w:val="clear" w:color="auto" w:fill="EAF1DD" w:themeFill="accent3" w:themeFillTint="33"/>
            <w:vAlign w:val="center"/>
          </w:tcPr>
          <w:p w14:paraId="17B0A6E5" w14:textId="4CEB5D03" w:rsidR="008A56D4" w:rsidRDefault="008A56D4" w:rsidP="0081770D">
            <w:pPr>
              <w:jc w:val="center"/>
              <w:rPr>
                <w:lang w:val="en-US"/>
              </w:rPr>
            </w:pPr>
          </w:p>
        </w:tc>
        <w:tc>
          <w:tcPr>
            <w:tcW w:w="2552" w:type="dxa"/>
            <w:shd w:val="clear" w:color="auto" w:fill="EAF1DD" w:themeFill="accent3" w:themeFillTint="33"/>
            <w:vAlign w:val="center"/>
          </w:tcPr>
          <w:p w14:paraId="6EFF5690" w14:textId="77777777" w:rsidR="008A56D4" w:rsidRPr="00513D37" w:rsidRDefault="008A56D4" w:rsidP="0081770D">
            <w:pPr>
              <w:jc w:val="center"/>
              <w:rPr>
                <w:lang w:val="en-US"/>
              </w:rPr>
            </w:pPr>
          </w:p>
        </w:tc>
        <w:tc>
          <w:tcPr>
            <w:tcW w:w="2672" w:type="dxa"/>
            <w:gridSpan w:val="4"/>
            <w:shd w:val="clear" w:color="auto" w:fill="EAF1DD" w:themeFill="accent3" w:themeFillTint="33"/>
            <w:vAlign w:val="center"/>
          </w:tcPr>
          <w:p w14:paraId="54A8B511" w14:textId="3494463D" w:rsidR="008A56D4" w:rsidRPr="00513D37" w:rsidRDefault="00AD7C03" w:rsidP="0081770D">
            <w:pPr>
              <w:jc w:val="center"/>
              <w:rPr>
                <w:lang w:val="en-US"/>
              </w:rPr>
            </w:pPr>
            <w:r>
              <w:rPr>
                <w:lang w:val="en-US"/>
              </w:rPr>
              <w:t>x</w:t>
            </w:r>
          </w:p>
        </w:tc>
      </w:tr>
      <w:tr w:rsidR="008A56D4" w:rsidRPr="00513D37" w14:paraId="05DC17A3" w14:textId="77777777" w:rsidTr="00843747">
        <w:trPr>
          <w:trHeight w:val="311"/>
        </w:trPr>
        <w:tc>
          <w:tcPr>
            <w:tcW w:w="1843" w:type="dxa"/>
            <w:gridSpan w:val="3"/>
            <w:shd w:val="clear" w:color="auto" w:fill="EAF1DD" w:themeFill="accent3" w:themeFillTint="33"/>
            <w:vAlign w:val="center"/>
          </w:tcPr>
          <w:p w14:paraId="4C367B3A" w14:textId="00AB5ABD" w:rsidR="008A56D4" w:rsidRDefault="008A56D4" w:rsidP="0081770D">
            <w:pPr>
              <w:jc w:val="center"/>
              <w:rPr>
                <w:lang w:val="en-US"/>
              </w:rPr>
            </w:pPr>
            <w:r>
              <w:rPr>
                <w:lang w:val="en-US"/>
              </w:rPr>
              <w:lastRenderedPageBreak/>
              <w:t>03</w:t>
            </w:r>
          </w:p>
        </w:tc>
        <w:tc>
          <w:tcPr>
            <w:tcW w:w="1559" w:type="dxa"/>
            <w:gridSpan w:val="2"/>
            <w:shd w:val="clear" w:color="auto" w:fill="EAF1DD" w:themeFill="accent3" w:themeFillTint="33"/>
            <w:vAlign w:val="center"/>
          </w:tcPr>
          <w:p w14:paraId="61222C45" w14:textId="0A4E12CC" w:rsidR="008A56D4" w:rsidRPr="00513D37" w:rsidRDefault="00AD7C03" w:rsidP="0081770D">
            <w:pPr>
              <w:jc w:val="center"/>
              <w:rPr>
                <w:lang w:val="en-US"/>
              </w:rPr>
            </w:pPr>
            <w:r>
              <w:rPr>
                <w:lang w:val="en-US"/>
              </w:rPr>
              <w:t>x</w:t>
            </w:r>
          </w:p>
        </w:tc>
        <w:tc>
          <w:tcPr>
            <w:tcW w:w="1701" w:type="dxa"/>
            <w:shd w:val="clear" w:color="auto" w:fill="EAF1DD" w:themeFill="accent3" w:themeFillTint="33"/>
            <w:vAlign w:val="center"/>
          </w:tcPr>
          <w:p w14:paraId="770948DA" w14:textId="7ACAB0BE" w:rsidR="008A56D4" w:rsidRDefault="008A56D4" w:rsidP="0081770D">
            <w:pPr>
              <w:jc w:val="center"/>
              <w:rPr>
                <w:lang w:val="en-US"/>
              </w:rPr>
            </w:pPr>
          </w:p>
        </w:tc>
        <w:tc>
          <w:tcPr>
            <w:tcW w:w="2552" w:type="dxa"/>
            <w:shd w:val="clear" w:color="auto" w:fill="EAF1DD" w:themeFill="accent3" w:themeFillTint="33"/>
            <w:vAlign w:val="center"/>
          </w:tcPr>
          <w:p w14:paraId="3A3CC1B7" w14:textId="77777777" w:rsidR="008A56D4" w:rsidRPr="00513D37" w:rsidRDefault="008A56D4" w:rsidP="0081770D">
            <w:pPr>
              <w:jc w:val="center"/>
              <w:rPr>
                <w:lang w:val="en-US"/>
              </w:rPr>
            </w:pPr>
          </w:p>
        </w:tc>
        <w:tc>
          <w:tcPr>
            <w:tcW w:w="2672" w:type="dxa"/>
            <w:gridSpan w:val="4"/>
            <w:shd w:val="clear" w:color="auto" w:fill="EAF1DD" w:themeFill="accent3" w:themeFillTint="33"/>
            <w:vAlign w:val="center"/>
          </w:tcPr>
          <w:p w14:paraId="47E06052" w14:textId="375756F2" w:rsidR="008A56D4" w:rsidRPr="00513D37" w:rsidRDefault="00AD7C03" w:rsidP="0081770D">
            <w:pPr>
              <w:jc w:val="center"/>
              <w:rPr>
                <w:lang w:val="en-US"/>
              </w:rPr>
            </w:pPr>
            <w:r>
              <w:rPr>
                <w:lang w:val="en-US"/>
              </w:rPr>
              <w:t>x</w:t>
            </w:r>
          </w:p>
        </w:tc>
      </w:tr>
      <w:tr w:rsidR="008A56D4" w:rsidRPr="00513D37" w14:paraId="0E8B9C36" w14:textId="77777777" w:rsidTr="00843747">
        <w:trPr>
          <w:trHeight w:val="311"/>
        </w:trPr>
        <w:tc>
          <w:tcPr>
            <w:tcW w:w="1843" w:type="dxa"/>
            <w:gridSpan w:val="3"/>
            <w:shd w:val="clear" w:color="auto" w:fill="EAF1DD" w:themeFill="accent3" w:themeFillTint="33"/>
            <w:vAlign w:val="center"/>
          </w:tcPr>
          <w:p w14:paraId="678386A1" w14:textId="08AECD58" w:rsidR="008A56D4" w:rsidRDefault="00843747" w:rsidP="0081770D">
            <w:pPr>
              <w:jc w:val="center"/>
              <w:rPr>
                <w:lang w:val="en-US"/>
              </w:rPr>
            </w:pPr>
            <w:r>
              <w:rPr>
                <w:lang w:val="en-US"/>
              </w:rPr>
              <w:t>04</w:t>
            </w:r>
          </w:p>
        </w:tc>
        <w:tc>
          <w:tcPr>
            <w:tcW w:w="1559" w:type="dxa"/>
            <w:gridSpan w:val="2"/>
            <w:shd w:val="clear" w:color="auto" w:fill="EAF1DD" w:themeFill="accent3" w:themeFillTint="33"/>
            <w:vAlign w:val="center"/>
          </w:tcPr>
          <w:p w14:paraId="3BD0B417" w14:textId="7033CF5C" w:rsidR="008A56D4" w:rsidRPr="00513D37" w:rsidRDefault="00AD7C03" w:rsidP="0081770D">
            <w:pPr>
              <w:jc w:val="center"/>
              <w:rPr>
                <w:lang w:val="en-US"/>
              </w:rPr>
            </w:pPr>
            <w:r>
              <w:rPr>
                <w:lang w:val="en-US"/>
              </w:rPr>
              <w:t>x</w:t>
            </w:r>
          </w:p>
        </w:tc>
        <w:tc>
          <w:tcPr>
            <w:tcW w:w="1701" w:type="dxa"/>
            <w:shd w:val="clear" w:color="auto" w:fill="EAF1DD" w:themeFill="accent3" w:themeFillTint="33"/>
            <w:vAlign w:val="center"/>
          </w:tcPr>
          <w:p w14:paraId="5099BBE2" w14:textId="77777777" w:rsidR="008A56D4" w:rsidRDefault="008A56D4" w:rsidP="0081770D">
            <w:pPr>
              <w:jc w:val="center"/>
              <w:rPr>
                <w:lang w:val="en-US"/>
              </w:rPr>
            </w:pPr>
          </w:p>
        </w:tc>
        <w:tc>
          <w:tcPr>
            <w:tcW w:w="2552" w:type="dxa"/>
            <w:shd w:val="clear" w:color="auto" w:fill="EAF1DD" w:themeFill="accent3" w:themeFillTint="33"/>
            <w:vAlign w:val="center"/>
          </w:tcPr>
          <w:p w14:paraId="34C9ABA9" w14:textId="77777777" w:rsidR="008A56D4" w:rsidRPr="00513D37" w:rsidRDefault="008A56D4" w:rsidP="0081770D">
            <w:pPr>
              <w:jc w:val="center"/>
              <w:rPr>
                <w:lang w:val="en-US"/>
              </w:rPr>
            </w:pPr>
          </w:p>
        </w:tc>
        <w:tc>
          <w:tcPr>
            <w:tcW w:w="2672" w:type="dxa"/>
            <w:gridSpan w:val="4"/>
            <w:shd w:val="clear" w:color="auto" w:fill="EAF1DD" w:themeFill="accent3" w:themeFillTint="33"/>
            <w:vAlign w:val="center"/>
          </w:tcPr>
          <w:p w14:paraId="37CB5513" w14:textId="2CAF5204" w:rsidR="008A56D4" w:rsidRPr="00513D37" w:rsidRDefault="00AD7C03" w:rsidP="0081770D">
            <w:pPr>
              <w:jc w:val="center"/>
              <w:rPr>
                <w:lang w:val="en-US"/>
              </w:rPr>
            </w:pPr>
            <w:r>
              <w:rPr>
                <w:lang w:val="en-US"/>
              </w:rPr>
              <w:t>x</w:t>
            </w:r>
          </w:p>
        </w:tc>
      </w:tr>
      <w:tr w:rsidR="008A56D4" w:rsidRPr="00513D37" w14:paraId="6BA41124" w14:textId="77777777" w:rsidTr="00843747">
        <w:trPr>
          <w:trHeight w:val="311"/>
        </w:trPr>
        <w:tc>
          <w:tcPr>
            <w:tcW w:w="1843" w:type="dxa"/>
            <w:gridSpan w:val="3"/>
            <w:shd w:val="clear" w:color="auto" w:fill="EAF1DD" w:themeFill="accent3" w:themeFillTint="33"/>
            <w:vAlign w:val="center"/>
          </w:tcPr>
          <w:p w14:paraId="1CF48315" w14:textId="62F107B7" w:rsidR="008A56D4" w:rsidRDefault="00843747" w:rsidP="0081770D">
            <w:pPr>
              <w:jc w:val="center"/>
              <w:rPr>
                <w:lang w:val="en-US"/>
              </w:rPr>
            </w:pPr>
            <w:r>
              <w:rPr>
                <w:lang w:val="en-US"/>
              </w:rPr>
              <w:t>…</w:t>
            </w:r>
          </w:p>
        </w:tc>
        <w:tc>
          <w:tcPr>
            <w:tcW w:w="1559" w:type="dxa"/>
            <w:gridSpan w:val="2"/>
            <w:shd w:val="clear" w:color="auto" w:fill="EAF1DD" w:themeFill="accent3" w:themeFillTint="33"/>
            <w:vAlign w:val="center"/>
          </w:tcPr>
          <w:p w14:paraId="6B5590B2" w14:textId="77777777" w:rsidR="008A56D4" w:rsidRPr="00513D37" w:rsidRDefault="008A56D4" w:rsidP="0081770D">
            <w:pPr>
              <w:jc w:val="center"/>
              <w:rPr>
                <w:lang w:val="en-US"/>
              </w:rPr>
            </w:pPr>
          </w:p>
        </w:tc>
        <w:tc>
          <w:tcPr>
            <w:tcW w:w="1701" w:type="dxa"/>
            <w:shd w:val="clear" w:color="auto" w:fill="EAF1DD" w:themeFill="accent3" w:themeFillTint="33"/>
            <w:vAlign w:val="center"/>
          </w:tcPr>
          <w:p w14:paraId="4C9CF539" w14:textId="77777777" w:rsidR="008A56D4" w:rsidRDefault="008A56D4" w:rsidP="0081770D">
            <w:pPr>
              <w:jc w:val="center"/>
              <w:rPr>
                <w:lang w:val="en-US"/>
              </w:rPr>
            </w:pPr>
          </w:p>
        </w:tc>
        <w:tc>
          <w:tcPr>
            <w:tcW w:w="2552" w:type="dxa"/>
            <w:shd w:val="clear" w:color="auto" w:fill="EAF1DD" w:themeFill="accent3" w:themeFillTint="33"/>
            <w:vAlign w:val="center"/>
          </w:tcPr>
          <w:p w14:paraId="3C786F96" w14:textId="3244219F" w:rsidR="008A56D4" w:rsidRPr="00513D37" w:rsidRDefault="008A56D4" w:rsidP="0081770D">
            <w:pPr>
              <w:jc w:val="center"/>
              <w:rPr>
                <w:lang w:val="en-US"/>
              </w:rPr>
            </w:pPr>
          </w:p>
        </w:tc>
        <w:tc>
          <w:tcPr>
            <w:tcW w:w="2672" w:type="dxa"/>
            <w:gridSpan w:val="4"/>
            <w:shd w:val="clear" w:color="auto" w:fill="EAF1DD" w:themeFill="accent3" w:themeFillTint="33"/>
            <w:vAlign w:val="center"/>
          </w:tcPr>
          <w:p w14:paraId="735DAC33" w14:textId="77777777" w:rsidR="008A56D4" w:rsidRPr="00513D37" w:rsidRDefault="008A56D4" w:rsidP="0081770D">
            <w:pPr>
              <w:jc w:val="center"/>
              <w:rPr>
                <w:lang w:val="en-US"/>
              </w:rPr>
            </w:pPr>
          </w:p>
        </w:tc>
      </w:tr>
      <w:tr w:rsidR="008A56D4" w:rsidRPr="00513D37" w14:paraId="3950F870" w14:textId="77777777" w:rsidTr="00843747">
        <w:trPr>
          <w:trHeight w:val="311"/>
        </w:trPr>
        <w:tc>
          <w:tcPr>
            <w:tcW w:w="1843" w:type="dxa"/>
            <w:gridSpan w:val="3"/>
            <w:shd w:val="clear" w:color="auto" w:fill="EAF1DD" w:themeFill="accent3" w:themeFillTint="33"/>
            <w:vAlign w:val="center"/>
          </w:tcPr>
          <w:p w14:paraId="10329295" w14:textId="793812B4" w:rsidR="008A56D4" w:rsidRDefault="00843747" w:rsidP="0081770D">
            <w:pPr>
              <w:jc w:val="center"/>
              <w:rPr>
                <w:lang w:val="en-US"/>
              </w:rPr>
            </w:pPr>
            <w:r>
              <w:rPr>
                <w:lang w:val="en-US"/>
              </w:rPr>
              <w:t>…</w:t>
            </w:r>
          </w:p>
        </w:tc>
        <w:tc>
          <w:tcPr>
            <w:tcW w:w="1559" w:type="dxa"/>
            <w:gridSpan w:val="2"/>
            <w:shd w:val="clear" w:color="auto" w:fill="EAF1DD" w:themeFill="accent3" w:themeFillTint="33"/>
            <w:vAlign w:val="center"/>
          </w:tcPr>
          <w:p w14:paraId="7F2E2562" w14:textId="77777777" w:rsidR="008A56D4" w:rsidRPr="00513D37" w:rsidRDefault="008A56D4" w:rsidP="0081770D">
            <w:pPr>
              <w:jc w:val="center"/>
              <w:rPr>
                <w:lang w:val="en-US"/>
              </w:rPr>
            </w:pPr>
          </w:p>
        </w:tc>
        <w:tc>
          <w:tcPr>
            <w:tcW w:w="1701" w:type="dxa"/>
            <w:shd w:val="clear" w:color="auto" w:fill="EAF1DD" w:themeFill="accent3" w:themeFillTint="33"/>
            <w:vAlign w:val="center"/>
          </w:tcPr>
          <w:p w14:paraId="285D16D7" w14:textId="77777777" w:rsidR="008A56D4" w:rsidRDefault="008A56D4" w:rsidP="0081770D">
            <w:pPr>
              <w:jc w:val="center"/>
              <w:rPr>
                <w:lang w:val="en-US"/>
              </w:rPr>
            </w:pPr>
          </w:p>
        </w:tc>
        <w:tc>
          <w:tcPr>
            <w:tcW w:w="2552" w:type="dxa"/>
            <w:shd w:val="clear" w:color="auto" w:fill="EAF1DD" w:themeFill="accent3" w:themeFillTint="33"/>
            <w:vAlign w:val="center"/>
          </w:tcPr>
          <w:p w14:paraId="164201DC" w14:textId="78C82BC5" w:rsidR="008A56D4" w:rsidRPr="00513D37" w:rsidRDefault="008A56D4" w:rsidP="0081770D">
            <w:pPr>
              <w:jc w:val="center"/>
              <w:rPr>
                <w:lang w:val="en-US"/>
              </w:rPr>
            </w:pPr>
          </w:p>
        </w:tc>
        <w:tc>
          <w:tcPr>
            <w:tcW w:w="2672" w:type="dxa"/>
            <w:gridSpan w:val="4"/>
            <w:shd w:val="clear" w:color="auto" w:fill="EAF1DD" w:themeFill="accent3" w:themeFillTint="33"/>
            <w:vAlign w:val="center"/>
          </w:tcPr>
          <w:p w14:paraId="7D4E20E5" w14:textId="77777777" w:rsidR="008A56D4" w:rsidRPr="00513D37" w:rsidRDefault="008A56D4" w:rsidP="0081770D">
            <w:pPr>
              <w:jc w:val="center"/>
              <w:rPr>
                <w:lang w:val="en-US"/>
              </w:rPr>
            </w:pPr>
          </w:p>
        </w:tc>
      </w:tr>
      <w:tr w:rsidR="008A56D4" w:rsidRPr="00513D37" w14:paraId="685A7C88" w14:textId="77777777" w:rsidTr="00843747">
        <w:trPr>
          <w:trHeight w:val="311"/>
        </w:trPr>
        <w:tc>
          <w:tcPr>
            <w:tcW w:w="1843" w:type="dxa"/>
            <w:gridSpan w:val="3"/>
            <w:shd w:val="clear" w:color="auto" w:fill="EAF1DD" w:themeFill="accent3" w:themeFillTint="33"/>
            <w:vAlign w:val="center"/>
          </w:tcPr>
          <w:p w14:paraId="7257B547" w14:textId="4CEF93E6" w:rsidR="008A56D4" w:rsidRDefault="00843747" w:rsidP="0081770D">
            <w:pPr>
              <w:jc w:val="center"/>
              <w:rPr>
                <w:lang w:val="en-US"/>
              </w:rPr>
            </w:pPr>
            <w:r>
              <w:rPr>
                <w:lang w:val="en-US"/>
              </w:rPr>
              <w:t>…</w:t>
            </w:r>
          </w:p>
        </w:tc>
        <w:tc>
          <w:tcPr>
            <w:tcW w:w="1559" w:type="dxa"/>
            <w:gridSpan w:val="2"/>
            <w:shd w:val="clear" w:color="auto" w:fill="EAF1DD" w:themeFill="accent3" w:themeFillTint="33"/>
            <w:vAlign w:val="center"/>
          </w:tcPr>
          <w:p w14:paraId="29D267C5" w14:textId="77777777" w:rsidR="008A56D4" w:rsidRPr="00513D37" w:rsidRDefault="008A56D4" w:rsidP="0081770D">
            <w:pPr>
              <w:jc w:val="center"/>
              <w:rPr>
                <w:lang w:val="en-US"/>
              </w:rPr>
            </w:pPr>
          </w:p>
        </w:tc>
        <w:tc>
          <w:tcPr>
            <w:tcW w:w="1701" w:type="dxa"/>
            <w:shd w:val="clear" w:color="auto" w:fill="EAF1DD" w:themeFill="accent3" w:themeFillTint="33"/>
            <w:vAlign w:val="center"/>
          </w:tcPr>
          <w:p w14:paraId="07E3B787" w14:textId="77777777" w:rsidR="008A56D4" w:rsidRDefault="008A56D4" w:rsidP="0081770D">
            <w:pPr>
              <w:jc w:val="center"/>
              <w:rPr>
                <w:lang w:val="en-US"/>
              </w:rPr>
            </w:pPr>
          </w:p>
        </w:tc>
        <w:tc>
          <w:tcPr>
            <w:tcW w:w="2552" w:type="dxa"/>
            <w:shd w:val="clear" w:color="auto" w:fill="EAF1DD" w:themeFill="accent3" w:themeFillTint="33"/>
            <w:vAlign w:val="center"/>
          </w:tcPr>
          <w:p w14:paraId="46046A0B" w14:textId="1E09CB47" w:rsidR="008A56D4" w:rsidRPr="00513D37" w:rsidRDefault="008A56D4" w:rsidP="0081770D">
            <w:pPr>
              <w:jc w:val="center"/>
              <w:rPr>
                <w:lang w:val="en-US"/>
              </w:rPr>
            </w:pPr>
          </w:p>
        </w:tc>
        <w:tc>
          <w:tcPr>
            <w:tcW w:w="2672" w:type="dxa"/>
            <w:gridSpan w:val="4"/>
            <w:shd w:val="clear" w:color="auto" w:fill="EAF1DD" w:themeFill="accent3" w:themeFillTint="33"/>
            <w:vAlign w:val="center"/>
          </w:tcPr>
          <w:p w14:paraId="32650416" w14:textId="77777777" w:rsidR="008A56D4" w:rsidRPr="00513D37" w:rsidRDefault="008A56D4" w:rsidP="0081770D">
            <w:pPr>
              <w:jc w:val="center"/>
              <w:rPr>
                <w:lang w:val="en-US"/>
              </w:rPr>
            </w:pPr>
          </w:p>
        </w:tc>
      </w:tr>
    </w:tbl>
    <w:p w14:paraId="7C53ED8D" w14:textId="77777777" w:rsidR="0062326F" w:rsidRPr="0000463F" w:rsidRDefault="0062326F">
      <w:pPr>
        <w:rPr>
          <w:rFonts w:asciiTheme="minorHAnsi" w:hAnsiTheme="minorHAnsi" w:cstheme="minorHAnsi"/>
          <w:lang w:val="en-US"/>
        </w:rPr>
      </w:pPr>
    </w:p>
    <w:sectPr w:rsidR="0062326F" w:rsidRPr="0000463F" w:rsidSect="005776FD">
      <w:headerReference w:type="default" r:id="rId13"/>
      <w:pgSz w:w="11906" w:h="16838"/>
      <w:pgMar w:top="1103" w:right="1080" w:bottom="1440" w:left="108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BCE65" w14:textId="77777777" w:rsidR="00AD1201" w:rsidRDefault="00AD1201" w:rsidP="005776FD">
      <w:r>
        <w:separator/>
      </w:r>
    </w:p>
  </w:endnote>
  <w:endnote w:type="continuationSeparator" w:id="0">
    <w:p w14:paraId="4A2D1258" w14:textId="77777777" w:rsidR="00AD1201" w:rsidRDefault="00AD1201" w:rsidP="0057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47F91" w14:textId="77777777" w:rsidR="00AD1201" w:rsidRDefault="00AD1201" w:rsidP="005776FD">
      <w:r>
        <w:separator/>
      </w:r>
    </w:p>
  </w:footnote>
  <w:footnote w:type="continuationSeparator" w:id="0">
    <w:p w14:paraId="1FC417CA" w14:textId="77777777" w:rsidR="00AD1201" w:rsidRDefault="00AD1201" w:rsidP="0057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8DCF8" w14:textId="636F621E" w:rsidR="005776FD" w:rsidRPr="005776FD" w:rsidRDefault="005776FD" w:rsidP="009B7EE7">
    <w:pPr>
      <w:pStyle w:val="Header"/>
      <w:ind w:left="-142" w:right="-177"/>
      <w:jc w:val="right"/>
      <w:rPr>
        <w:color w:val="808080" w:themeColor="background1" w:themeShade="8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02F1"/>
    <w:multiLevelType w:val="hybridMultilevel"/>
    <w:tmpl w:val="0BF4E798"/>
    <w:lvl w:ilvl="0" w:tplc="04150001">
      <w:start w:val="1"/>
      <w:numFmt w:val="bullet"/>
      <w:lvlText w:val=""/>
      <w:lvlJc w:val="left"/>
      <w:pPr>
        <w:ind w:left="1372" w:hanging="360"/>
      </w:pPr>
      <w:rPr>
        <w:rFonts w:ascii="Symbol" w:hAnsi="Symbol" w:hint="default"/>
      </w:rPr>
    </w:lvl>
    <w:lvl w:ilvl="1" w:tplc="04150003" w:tentative="1">
      <w:start w:val="1"/>
      <w:numFmt w:val="bullet"/>
      <w:lvlText w:val="o"/>
      <w:lvlJc w:val="left"/>
      <w:pPr>
        <w:ind w:left="2092" w:hanging="360"/>
      </w:pPr>
      <w:rPr>
        <w:rFonts w:ascii="Courier New" w:hAnsi="Courier New" w:cs="Courier New" w:hint="default"/>
      </w:rPr>
    </w:lvl>
    <w:lvl w:ilvl="2" w:tplc="04150005" w:tentative="1">
      <w:start w:val="1"/>
      <w:numFmt w:val="bullet"/>
      <w:lvlText w:val=""/>
      <w:lvlJc w:val="left"/>
      <w:pPr>
        <w:ind w:left="2812" w:hanging="360"/>
      </w:pPr>
      <w:rPr>
        <w:rFonts w:ascii="Wingdings" w:hAnsi="Wingdings" w:hint="default"/>
      </w:rPr>
    </w:lvl>
    <w:lvl w:ilvl="3" w:tplc="04150001" w:tentative="1">
      <w:start w:val="1"/>
      <w:numFmt w:val="bullet"/>
      <w:lvlText w:val=""/>
      <w:lvlJc w:val="left"/>
      <w:pPr>
        <w:ind w:left="3532" w:hanging="360"/>
      </w:pPr>
      <w:rPr>
        <w:rFonts w:ascii="Symbol" w:hAnsi="Symbol" w:hint="default"/>
      </w:rPr>
    </w:lvl>
    <w:lvl w:ilvl="4" w:tplc="04150003" w:tentative="1">
      <w:start w:val="1"/>
      <w:numFmt w:val="bullet"/>
      <w:lvlText w:val="o"/>
      <w:lvlJc w:val="left"/>
      <w:pPr>
        <w:ind w:left="4252" w:hanging="360"/>
      </w:pPr>
      <w:rPr>
        <w:rFonts w:ascii="Courier New" w:hAnsi="Courier New" w:cs="Courier New" w:hint="default"/>
      </w:rPr>
    </w:lvl>
    <w:lvl w:ilvl="5" w:tplc="04150005" w:tentative="1">
      <w:start w:val="1"/>
      <w:numFmt w:val="bullet"/>
      <w:lvlText w:val=""/>
      <w:lvlJc w:val="left"/>
      <w:pPr>
        <w:ind w:left="4972" w:hanging="360"/>
      </w:pPr>
      <w:rPr>
        <w:rFonts w:ascii="Wingdings" w:hAnsi="Wingdings" w:hint="default"/>
      </w:rPr>
    </w:lvl>
    <w:lvl w:ilvl="6" w:tplc="04150001" w:tentative="1">
      <w:start w:val="1"/>
      <w:numFmt w:val="bullet"/>
      <w:lvlText w:val=""/>
      <w:lvlJc w:val="left"/>
      <w:pPr>
        <w:ind w:left="5692" w:hanging="360"/>
      </w:pPr>
      <w:rPr>
        <w:rFonts w:ascii="Symbol" w:hAnsi="Symbol" w:hint="default"/>
      </w:rPr>
    </w:lvl>
    <w:lvl w:ilvl="7" w:tplc="04150003" w:tentative="1">
      <w:start w:val="1"/>
      <w:numFmt w:val="bullet"/>
      <w:lvlText w:val="o"/>
      <w:lvlJc w:val="left"/>
      <w:pPr>
        <w:ind w:left="6412" w:hanging="360"/>
      </w:pPr>
      <w:rPr>
        <w:rFonts w:ascii="Courier New" w:hAnsi="Courier New" w:cs="Courier New" w:hint="default"/>
      </w:rPr>
    </w:lvl>
    <w:lvl w:ilvl="8" w:tplc="04150005" w:tentative="1">
      <w:start w:val="1"/>
      <w:numFmt w:val="bullet"/>
      <w:lvlText w:val=""/>
      <w:lvlJc w:val="left"/>
      <w:pPr>
        <w:ind w:left="7132" w:hanging="360"/>
      </w:pPr>
      <w:rPr>
        <w:rFonts w:ascii="Wingdings" w:hAnsi="Wingdings" w:hint="default"/>
      </w:rPr>
    </w:lvl>
  </w:abstractNum>
  <w:abstractNum w:abstractNumId="1" w15:restartNumberingAfterBreak="0">
    <w:nsid w:val="12323BFB"/>
    <w:multiLevelType w:val="hybridMultilevel"/>
    <w:tmpl w:val="8D66E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2C7878"/>
    <w:multiLevelType w:val="hybridMultilevel"/>
    <w:tmpl w:val="D4B6C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CC706B"/>
    <w:multiLevelType w:val="hybridMultilevel"/>
    <w:tmpl w:val="18B8AD10"/>
    <w:lvl w:ilvl="0" w:tplc="04150001">
      <w:start w:val="1"/>
      <w:numFmt w:val="bullet"/>
      <w:lvlText w:val=""/>
      <w:lvlJc w:val="left"/>
      <w:pPr>
        <w:ind w:left="1372" w:hanging="360"/>
      </w:pPr>
      <w:rPr>
        <w:rFonts w:ascii="Symbol" w:hAnsi="Symbol" w:hint="default"/>
      </w:rPr>
    </w:lvl>
    <w:lvl w:ilvl="1" w:tplc="04150003" w:tentative="1">
      <w:start w:val="1"/>
      <w:numFmt w:val="bullet"/>
      <w:lvlText w:val="o"/>
      <w:lvlJc w:val="left"/>
      <w:pPr>
        <w:ind w:left="2092" w:hanging="360"/>
      </w:pPr>
      <w:rPr>
        <w:rFonts w:ascii="Courier New" w:hAnsi="Courier New" w:cs="Courier New" w:hint="default"/>
      </w:rPr>
    </w:lvl>
    <w:lvl w:ilvl="2" w:tplc="04150005" w:tentative="1">
      <w:start w:val="1"/>
      <w:numFmt w:val="bullet"/>
      <w:lvlText w:val=""/>
      <w:lvlJc w:val="left"/>
      <w:pPr>
        <w:ind w:left="2812" w:hanging="360"/>
      </w:pPr>
      <w:rPr>
        <w:rFonts w:ascii="Wingdings" w:hAnsi="Wingdings" w:hint="default"/>
      </w:rPr>
    </w:lvl>
    <w:lvl w:ilvl="3" w:tplc="04150001" w:tentative="1">
      <w:start w:val="1"/>
      <w:numFmt w:val="bullet"/>
      <w:lvlText w:val=""/>
      <w:lvlJc w:val="left"/>
      <w:pPr>
        <w:ind w:left="3532" w:hanging="360"/>
      </w:pPr>
      <w:rPr>
        <w:rFonts w:ascii="Symbol" w:hAnsi="Symbol" w:hint="default"/>
      </w:rPr>
    </w:lvl>
    <w:lvl w:ilvl="4" w:tplc="04150003" w:tentative="1">
      <w:start w:val="1"/>
      <w:numFmt w:val="bullet"/>
      <w:lvlText w:val="o"/>
      <w:lvlJc w:val="left"/>
      <w:pPr>
        <w:ind w:left="4252" w:hanging="360"/>
      </w:pPr>
      <w:rPr>
        <w:rFonts w:ascii="Courier New" w:hAnsi="Courier New" w:cs="Courier New" w:hint="default"/>
      </w:rPr>
    </w:lvl>
    <w:lvl w:ilvl="5" w:tplc="04150005" w:tentative="1">
      <w:start w:val="1"/>
      <w:numFmt w:val="bullet"/>
      <w:lvlText w:val=""/>
      <w:lvlJc w:val="left"/>
      <w:pPr>
        <w:ind w:left="4972" w:hanging="360"/>
      </w:pPr>
      <w:rPr>
        <w:rFonts w:ascii="Wingdings" w:hAnsi="Wingdings" w:hint="default"/>
      </w:rPr>
    </w:lvl>
    <w:lvl w:ilvl="6" w:tplc="04150001" w:tentative="1">
      <w:start w:val="1"/>
      <w:numFmt w:val="bullet"/>
      <w:lvlText w:val=""/>
      <w:lvlJc w:val="left"/>
      <w:pPr>
        <w:ind w:left="5692" w:hanging="360"/>
      </w:pPr>
      <w:rPr>
        <w:rFonts w:ascii="Symbol" w:hAnsi="Symbol" w:hint="default"/>
      </w:rPr>
    </w:lvl>
    <w:lvl w:ilvl="7" w:tplc="04150003" w:tentative="1">
      <w:start w:val="1"/>
      <w:numFmt w:val="bullet"/>
      <w:lvlText w:val="o"/>
      <w:lvlJc w:val="left"/>
      <w:pPr>
        <w:ind w:left="6412" w:hanging="360"/>
      </w:pPr>
      <w:rPr>
        <w:rFonts w:ascii="Courier New" w:hAnsi="Courier New" w:cs="Courier New" w:hint="default"/>
      </w:rPr>
    </w:lvl>
    <w:lvl w:ilvl="8" w:tplc="04150005" w:tentative="1">
      <w:start w:val="1"/>
      <w:numFmt w:val="bullet"/>
      <w:lvlText w:val=""/>
      <w:lvlJc w:val="left"/>
      <w:pPr>
        <w:ind w:left="7132" w:hanging="360"/>
      </w:pPr>
      <w:rPr>
        <w:rFonts w:ascii="Wingdings" w:hAnsi="Wingdings" w:hint="default"/>
      </w:rPr>
    </w:lvl>
  </w:abstractNum>
  <w:abstractNum w:abstractNumId="4" w15:restartNumberingAfterBreak="0">
    <w:nsid w:val="4DE05251"/>
    <w:multiLevelType w:val="hybridMultilevel"/>
    <w:tmpl w:val="519C5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DAF5412"/>
    <w:multiLevelType w:val="multilevel"/>
    <w:tmpl w:val="FF6ED706"/>
    <w:lvl w:ilvl="0">
      <w:start w:val="1"/>
      <w:numFmt w:val="decimal"/>
      <w:lvlText w:val="%1."/>
      <w:lvlJc w:val="left"/>
      <w:pPr>
        <w:ind w:left="360" w:hanging="360"/>
      </w:pPr>
      <w:rPr>
        <w:rFonts w:hint="default"/>
        <w:b/>
      </w:rPr>
    </w:lvl>
    <w:lvl w:ilvl="1">
      <w:start w:val="1"/>
      <w:numFmt w:val="decimal"/>
      <w:lvlText w:val="%1.%2."/>
      <w:lvlJc w:val="left"/>
      <w:pPr>
        <w:ind w:left="655" w:hanging="360"/>
      </w:pPr>
      <w:rPr>
        <w:rFonts w:hint="default"/>
        <w:b/>
      </w:rPr>
    </w:lvl>
    <w:lvl w:ilvl="2">
      <w:start w:val="1"/>
      <w:numFmt w:val="decimal"/>
      <w:lvlText w:val="%1.%2.%3."/>
      <w:lvlJc w:val="left"/>
      <w:pPr>
        <w:ind w:left="1310" w:hanging="720"/>
      </w:pPr>
      <w:rPr>
        <w:rFonts w:hint="default"/>
        <w:b/>
      </w:rPr>
    </w:lvl>
    <w:lvl w:ilvl="3">
      <w:start w:val="1"/>
      <w:numFmt w:val="decimal"/>
      <w:lvlText w:val="%1.%2.%3.%4."/>
      <w:lvlJc w:val="left"/>
      <w:pPr>
        <w:ind w:left="1605" w:hanging="720"/>
      </w:pPr>
      <w:rPr>
        <w:rFonts w:hint="default"/>
        <w:b/>
      </w:rPr>
    </w:lvl>
    <w:lvl w:ilvl="4">
      <w:start w:val="1"/>
      <w:numFmt w:val="decimal"/>
      <w:lvlText w:val="%1.%2.%3.%4.%5."/>
      <w:lvlJc w:val="left"/>
      <w:pPr>
        <w:ind w:left="2260" w:hanging="1080"/>
      </w:pPr>
      <w:rPr>
        <w:rFonts w:hint="default"/>
        <w:b/>
      </w:rPr>
    </w:lvl>
    <w:lvl w:ilvl="5">
      <w:start w:val="1"/>
      <w:numFmt w:val="decimal"/>
      <w:lvlText w:val="%1.%2.%3.%4.%5.%6."/>
      <w:lvlJc w:val="left"/>
      <w:pPr>
        <w:ind w:left="2555" w:hanging="1080"/>
      </w:pPr>
      <w:rPr>
        <w:rFonts w:hint="default"/>
        <w:b/>
      </w:rPr>
    </w:lvl>
    <w:lvl w:ilvl="6">
      <w:start w:val="1"/>
      <w:numFmt w:val="decimal"/>
      <w:lvlText w:val="%1.%2.%3.%4.%5.%6.%7."/>
      <w:lvlJc w:val="left"/>
      <w:pPr>
        <w:ind w:left="2850" w:hanging="1080"/>
      </w:pPr>
      <w:rPr>
        <w:rFonts w:hint="default"/>
        <w:b/>
      </w:rPr>
    </w:lvl>
    <w:lvl w:ilvl="7">
      <w:start w:val="1"/>
      <w:numFmt w:val="decimal"/>
      <w:lvlText w:val="%1.%2.%3.%4.%5.%6.%7.%8."/>
      <w:lvlJc w:val="left"/>
      <w:pPr>
        <w:ind w:left="3505" w:hanging="1440"/>
      </w:pPr>
      <w:rPr>
        <w:rFonts w:hint="default"/>
        <w:b/>
      </w:rPr>
    </w:lvl>
    <w:lvl w:ilvl="8">
      <w:start w:val="1"/>
      <w:numFmt w:val="decimal"/>
      <w:lvlText w:val="%1.%2.%3.%4.%5.%6.%7.%8.%9."/>
      <w:lvlJc w:val="left"/>
      <w:pPr>
        <w:ind w:left="3800" w:hanging="1440"/>
      </w:pPr>
      <w:rPr>
        <w:rFonts w:hint="default"/>
        <w:b/>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6FD"/>
    <w:rsid w:val="0000463F"/>
    <w:rsid w:val="000177B7"/>
    <w:rsid w:val="00045E70"/>
    <w:rsid w:val="00154086"/>
    <w:rsid w:val="002327B3"/>
    <w:rsid w:val="002345A3"/>
    <w:rsid w:val="003246B6"/>
    <w:rsid w:val="0036540E"/>
    <w:rsid w:val="00426236"/>
    <w:rsid w:val="004E15BF"/>
    <w:rsid w:val="00505FCF"/>
    <w:rsid w:val="005776FD"/>
    <w:rsid w:val="0062326F"/>
    <w:rsid w:val="00696217"/>
    <w:rsid w:val="006F29C2"/>
    <w:rsid w:val="00724AE4"/>
    <w:rsid w:val="0078354C"/>
    <w:rsid w:val="007E6DAA"/>
    <w:rsid w:val="00843747"/>
    <w:rsid w:val="008A56D4"/>
    <w:rsid w:val="00962FC8"/>
    <w:rsid w:val="009A05F6"/>
    <w:rsid w:val="009A3C5B"/>
    <w:rsid w:val="009B7EE7"/>
    <w:rsid w:val="00AD1201"/>
    <w:rsid w:val="00AD7C03"/>
    <w:rsid w:val="00B27E93"/>
    <w:rsid w:val="00B35D5E"/>
    <w:rsid w:val="00B415D3"/>
    <w:rsid w:val="00C436F4"/>
    <w:rsid w:val="00D45873"/>
    <w:rsid w:val="00D870AA"/>
    <w:rsid w:val="00DA632F"/>
    <w:rsid w:val="00DC2350"/>
    <w:rsid w:val="00E73632"/>
    <w:rsid w:val="00E83AAC"/>
    <w:rsid w:val="00F95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3590F"/>
  <w15:docId w15:val="{8584D750-1A6A-AB49-8572-BED1A5AC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FD"/>
    <w:pPr>
      <w:spacing w:after="0" w:line="240" w:lineRule="auto"/>
    </w:pPr>
    <w:rPr>
      <w:rFonts w:ascii="Times New Roman" w:eastAsia="Times New Roman" w:hAnsi="Times New Roman" w:cs="Times New Roman"/>
      <w:sz w:val="20"/>
      <w:szCs w:val="2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a-Siatka1">
    <w:name w:val="Tabela - Siatka1"/>
    <w:basedOn w:val="TableNormal"/>
    <w:next w:val="TableGrid"/>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6FD"/>
    <w:pPr>
      <w:tabs>
        <w:tab w:val="center" w:pos="4536"/>
        <w:tab w:val="right" w:pos="9072"/>
      </w:tabs>
    </w:pPr>
  </w:style>
  <w:style w:type="character" w:customStyle="1" w:styleId="HeaderChar">
    <w:name w:val="Header Char"/>
    <w:basedOn w:val="DefaultParagraphFont"/>
    <w:link w:val="Header"/>
    <w:uiPriority w:val="99"/>
    <w:rsid w:val="005776FD"/>
    <w:rPr>
      <w:rFonts w:ascii="Times New Roman" w:eastAsia="Times New Roman" w:hAnsi="Times New Roman" w:cs="Times New Roman"/>
      <w:sz w:val="20"/>
      <w:szCs w:val="20"/>
      <w:lang w:eastAsia="pl-PL"/>
    </w:rPr>
  </w:style>
  <w:style w:type="paragraph" w:styleId="Footer">
    <w:name w:val="footer"/>
    <w:basedOn w:val="Normal"/>
    <w:link w:val="FooterChar"/>
    <w:uiPriority w:val="99"/>
    <w:unhideWhenUsed/>
    <w:rsid w:val="005776FD"/>
    <w:pPr>
      <w:tabs>
        <w:tab w:val="center" w:pos="4536"/>
        <w:tab w:val="right" w:pos="9072"/>
      </w:tabs>
    </w:pPr>
  </w:style>
  <w:style w:type="character" w:customStyle="1" w:styleId="FooterChar">
    <w:name w:val="Footer Char"/>
    <w:basedOn w:val="DefaultParagraphFont"/>
    <w:link w:val="Footer"/>
    <w:uiPriority w:val="99"/>
    <w:rsid w:val="005776FD"/>
    <w:rPr>
      <w:rFonts w:ascii="Times New Roman" w:eastAsia="Times New Roman" w:hAnsi="Times New Roman" w:cs="Times New Roman"/>
      <w:sz w:val="20"/>
      <w:szCs w:val="20"/>
      <w:lang w:eastAsia="pl-PL"/>
    </w:rPr>
  </w:style>
  <w:style w:type="paragraph" w:styleId="BalloonText">
    <w:name w:val="Balloon Text"/>
    <w:basedOn w:val="Normal"/>
    <w:link w:val="BalloonTextChar"/>
    <w:uiPriority w:val="99"/>
    <w:semiHidden/>
    <w:unhideWhenUsed/>
    <w:rsid w:val="005776FD"/>
    <w:rPr>
      <w:rFonts w:ascii="Tahoma" w:hAnsi="Tahoma" w:cs="Tahoma"/>
      <w:sz w:val="16"/>
      <w:szCs w:val="16"/>
    </w:rPr>
  </w:style>
  <w:style w:type="character" w:customStyle="1" w:styleId="BalloonTextChar">
    <w:name w:val="Balloon Text Char"/>
    <w:basedOn w:val="DefaultParagraphFont"/>
    <w:link w:val="BalloonText"/>
    <w:uiPriority w:val="99"/>
    <w:semiHidden/>
    <w:rsid w:val="005776FD"/>
    <w:rPr>
      <w:rFonts w:ascii="Tahoma" w:eastAsia="Times New Roman" w:hAnsi="Tahoma" w:cs="Tahoma"/>
      <w:sz w:val="16"/>
      <w:szCs w:val="16"/>
      <w:lang w:eastAsia="pl-PL"/>
    </w:rPr>
  </w:style>
  <w:style w:type="paragraph" w:customStyle="1" w:styleId="Zawartotabeli">
    <w:name w:val="Zawartość tabeli"/>
    <w:basedOn w:val="Normal"/>
    <w:rsid w:val="008A56D4"/>
    <w:pPr>
      <w:widowControl w:val="0"/>
      <w:suppressLineNumbers/>
      <w:suppressAutoHyphens/>
    </w:pPr>
    <w:rPr>
      <w:rFonts w:eastAsia="Lucida Sans Unicode"/>
      <w:sz w:val="24"/>
      <w:szCs w:val="24"/>
    </w:rPr>
  </w:style>
  <w:style w:type="paragraph" w:styleId="FootnoteText">
    <w:name w:val="footnote text"/>
    <w:basedOn w:val="Normal"/>
    <w:link w:val="FootnoteTextChar"/>
    <w:semiHidden/>
    <w:rsid w:val="008A56D4"/>
  </w:style>
  <w:style w:type="character" w:customStyle="1" w:styleId="FootnoteTextChar">
    <w:name w:val="Footnote Text Char"/>
    <w:basedOn w:val="DefaultParagraphFont"/>
    <w:link w:val="FootnoteText"/>
    <w:semiHidden/>
    <w:rsid w:val="008A56D4"/>
    <w:rPr>
      <w:rFonts w:ascii="Times New Roman" w:eastAsia="Times New Roman" w:hAnsi="Times New Roman" w:cs="Times New Roman"/>
      <w:sz w:val="20"/>
      <w:szCs w:val="20"/>
    </w:rPr>
  </w:style>
  <w:style w:type="paragraph" w:styleId="NormalWeb">
    <w:name w:val="Normal (Web)"/>
    <w:basedOn w:val="Normal"/>
    <w:uiPriority w:val="99"/>
    <w:semiHidden/>
    <w:unhideWhenUsed/>
    <w:rsid w:val="003246B6"/>
    <w:pPr>
      <w:spacing w:before="100" w:beforeAutospacing="1" w:after="100" w:afterAutospacing="1"/>
    </w:pPr>
    <w:rPr>
      <w:sz w:val="24"/>
      <w:szCs w:val="24"/>
      <w:lang w:val="en-GB" w:eastAsia="en-GB"/>
    </w:rPr>
  </w:style>
  <w:style w:type="character" w:styleId="Hyperlink">
    <w:name w:val="Hyperlink"/>
    <w:basedOn w:val="DefaultParagraphFont"/>
    <w:uiPriority w:val="99"/>
    <w:unhideWhenUsed/>
    <w:rsid w:val="003246B6"/>
    <w:rPr>
      <w:color w:val="0000FF"/>
      <w:u w:val="single"/>
    </w:rPr>
  </w:style>
  <w:style w:type="character" w:customStyle="1" w:styleId="UnresolvedMention1">
    <w:name w:val="Unresolved Mention1"/>
    <w:basedOn w:val="DefaultParagraphFont"/>
    <w:uiPriority w:val="99"/>
    <w:semiHidden/>
    <w:unhideWhenUsed/>
    <w:rsid w:val="003246B6"/>
    <w:rPr>
      <w:color w:val="605E5C"/>
      <w:shd w:val="clear" w:color="auto" w:fill="E1DFDD"/>
    </w:rPr>
  </w:style>
  <w:style w:type="paragraph" w:styleId="ListParagraph">
    <w:name w:val="List Paragraph"/>
    <w:basedOn w:val="Normal"/>
    <w:uiPriority w:val="34"/>
    <w:qFormat/>
    <w:rsid w:val="00AD7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252">
      <w:bodyDiv w:val="1"/>
      <w:marLeft w:val="0"/>
      <w:marRight w:val="0"/>
      <w:marTop w:val="0"/>
      <w:marBottom w:val="0"/>
      <w:divBdr>
        <w:top w:val="none" w:sz="0" w:space="0" w:color="auto"/>
        <w:left w:val="none" w:sz="0" w:space="0" w:color="auto"/>
        <w:bottom w:val="none" w:sz="0" w:space="0" w:color="auto"/>
        <w:right w:val="none" w:sz="0" w:space="0" w:color="auto"/>
      </w:divBdr>
      <w:divsChild>
        <w:div w:id="1632132675">
          <w:marLeft w:val="0"/>
          <w:marRight w:val="0"/>
          <w:marTop w:val="0"/>
          <w:marBottom w:val="0"/>
          <w:divBdr>
            <w:top w:val="none" w:sz="0" w:space="0" w:color="auto"/>
            <w:left w:val="none" w:sz="0" w:space="0" w:color="auto"/>
            <w:bottom w:val="none" w:sz="0" w:space="0" w:color="auto"/>
            <w:right w:val="none" w:sz="0" w:space="0" w:color="auto"/>
          </w:divBdr>
        </w:div>
        <w:div w:id="656685414">
          <w:marLeft w:val="0"/>
          <w:marRight w:val="0"/>
          <w:marTop w:val="0"/>
          <w:marBottom w:val="0"/>
          <w:divBdr>
            <w:top w:val="none" w:sz="0" w:space="0" w:color="auto"/>
            <w:left w:val="none" w:sz="0" w:space="0" w:color="auto"/>
            <w:bottom w:val="none" w:sz="0" w:space="0" w:color="auto"/>
            <w:right w:val="none" w:sz="0" w:space="0" w:color="auto"/>
          </w:divBdr>
          <w:divsChild>
            <w:div w:id="966201524">
              <w:marLeft w:val="0"/>
              <w:marRight w:val="0"/>
              <w:marTop w:val="240"/>
              <w:marBottom w:val="240"/>
              <w:divBdr>
                <w:top w:val="none" w:sz="0" w:space="0" w:color="auto"/>
                <w:left w:val="none" w:sz="0" w:space="0" w:color="auto"/>
                <w:bottom w:val="none" w:sz="0" w:space="0" w:color="auto"/>
                <w:right w:val="none" w:sz="0" w:space="0" w:color="auto"/>
              </w:divBdr>
              <w:divsChild>
                <w:div w:id="1657949748">
                  <w:marLeft w:val="0"/>
                  <w:marRight w:val="120"/>
                  <w:marTop w:val="0"/>
                  <w:marBottom w:val="180"/>
                  <w:divBdr>
                    <w:top w:val="none" w:sz="0" w:space="0" w:color="auto"/>
                    <w:left w:val="none" w:sz="0" w:space="0" w:color="auto"/>
                    <w:bottom w:val="none" w:sz="0" w:space="0" w:color="auto"/>
                    <w:right w:val="none" w:sz="0" w:space="0" w:color="auto"/>
                  </w:divBdr>
                </w:div>
                <w:div w:id="998776468">
                  <w:marLeft w:val="0"/>
                  <w:marRight w:val="120"/>
                  <w:marTop w:val="0"/>
                  <w:marBottom w:val="180"/>
                  <w:divBdr>
                    <w:top w:val="none" w:sz="0" w:space="0" w:color="auto"/>
                    <w:left w:val="none" w:sz="0" w:space="0" w:color="auto"/>
                    <w:bottom w:val="none" w:sz="0" w:space="0" w:color="auto"/>
                    <w:right w:val="none" w:sz="0" w:space="0" w:color="auto"/>
                  </w:divBdr>
                </w:div>
                <w:div w:id="571425125">
                  <w:marLeft w:val="0"/>
                  <w:marRight w:val="0"/>
                  <w:marTop w:val="0"/>
                  <w:marBottom w:val="0"/>
                  <w:divBdr>
                    <w:top w:val="none" w:sz="0" w:space="0" w:color="auto"/>
                    <w:left w:val="none" w:sz="0" w:space="0" w:color="auto"/>
                    <w:bottom w:val="none" w:sz="0" w:space="0" w:color="auto"/>
                    <w:right w:val="none" w:sz="0" w:space="0" w:color="auto"/>
                  </w:divBdr>
                </w:div>
              </w:divsChild>
            </w:div>
            <w:div w:id="1588735179">
              <w:marLeft w:val="0"/>
              <w:marRight w:val="0"/>
              <w:marTop w:val="0"/>
              <w:marBottom w:val="0"/>
              <w:divBdr>
                <w:top w:val="none" w:sz="0" w:space="0" w:color="auto"/>
                <w:left w:val="none" w:sz="0" w:space="0" w:color="auto"/>
                <w:bottom w:val="none" w:sz="0" w:space="0" w:color="auto"/>
                <w:right w:val="none" w:sz="0" w:space="0" w:color="auto"/>
              </w:divBdr>
            </w:div>
            <w:div w:id="184641185">
              <w:marLeft w:val="0"/>
              <w:marRight w:val="0"/>
              <w:marTop w:val="0"/>
              <w:marBottom w:val="0"/>
              <w:divBdr>
                <w:top w:val="none" w:sz="0" w:space="0" w:color="auto"/>
                <w:left w:val="none" w:sz="0" w:space="0" w:color="auto"/>
                <w:bottom w:val="none" w:sz="0" w:space="0" w:color="auto"/>
                <w:right w:val="none" w:sz="0" w:space="0" w:color="auto"/>
              </w:divBdr>
            </w:div>
            <w:div w:id="1122654912">
              <w:marLeft w:val="0"/>
              <w:marRight w:val="0"/>
              <w:marTop w:val="0"/>
              <w:marBottom w:val="0"/>
              <w:divBdr>
                <w:top w:val="none" w:sz="0" w:space="0" w:color="auto"/>
                <w:left w:val="none" w:sz="0" w:space="0" w:color="auto"/>
                <w:bottom w:val="none" w:sz="0" w:space="0" w:color="auto"/>
                <w:right w:val="none" w:sz="0" w:space="0" w:color="auto"/>
              </w:divBdr>
            </w:div>
          </w:divsChild>
        </w:div>
        <w:div w:id="75790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ome.unak.is/wordpress/volume-12-no-3-2017/conference-proceeding-volume-12-no-3-2017/prejudice-presupposition-offensive-langua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upete.com/Literature/Essays/Hazlitt/Prejudice.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istory.hanover.edu/texts/voltaire/volpreju.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1E9716C953248922199565E435658" ma:contentTypeVersion="11" ma:contentTypeDescription="Create a new document." ma:contentTypeScope="" ma:versionID="7c54ffe5a00c346f38aeeea2b9e32856">
  <xsd:schema xmlns:xsd="http://www.w3.org/2001/XMLSchema" xmlns:xs="http://www.w3.org/2001/XMLSchema" xmlns:p="http://schemas.microsoft.com/office/2006/metadata/properties" xmlns:ns3="d9f922af-7ef2-4ae6-9488-57d0520f7a38" xmlns:ns4="477262a0-dbd3-428e-94d7-c0a3c4dfd5f0" targetNamespace="http://schemas.microsoft.com/office/2006/metadata/properties" ma:root="true" ma:fieldsID="9f7897d6be42573f78f732e36f2fa8b0" ns3:_="" ns4:_="">
    <xsd:import namespace="d9f922af-7ef2-4ae6-9488-57d0520f7a38"/>
    <xsd:import namespace="477262a0-dbd3-428e-94d7-c0a3c4dfd5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922af-7ef2-4ae6-9488-57d0520f7a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262a0-dbd3-428e-94d7-c0a3c4dfd5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8A00F-3802-481C-BCF3-FF9417CDE928}">
  <ds:schemaRefs>
    <ds:schemaRef ds:uri="http://purl.org/dc/elements/1.1/"/>
    <ds:schemaRef ds:uri="http://purl.org/dc/terms/"/>
    <ds:schemaRef ds:uri="http://schemas.openxmlformats.org/package/2006/metadata/core-properties"/>
    <ds:schemaRef ds:uri="http://schemas.microsoft.com/office/2006/metadata/properties"/>
    <ds:schemaRef ds:uri="d9f922af-7ef2-4ae6-9488-57d0520f7a38"/>
    <ds:schemaRef ds:uri="http://www.w3.org/XML/1998/namespace"/>
    <ds:schemaRef ds:uri="http://schemas.microsoft.com/office/2006/documentManagement/types"/>
    <ds:schemaRef ds:uri="http://schemas.microsoft.com/office/infopath/2007/PartnerControls"/>
    <ds:schemaRef ds:uri="477262a0-dbd3-428e-94d7-c0a3c4dfd5f0"/>
    <ds:schemaRef ds:uri="http://purl.org/dc/dcmitype/"/>
  </ds:schemaRefs>
</ds:datastoreItem>
</file>

<file path=customXml/itemProps2.xml><?xml version="1.0" encoding="utf-8"?>
<ds:datastoreItem xmlns:ds="http://schemas.openxmlformats.org/officeDocument/2006/customXml" ds:itemID="{255BD89A-76F1-4ADC-8411-ED2AC8F91B4B}">
  <ds:schemaRefs>
    <ds:schemaRef ds:uri="http://schemas.microsoft.com/sharepoint/v3/contenttype/forms"/>
  </ds:schemaRefs>
</ds:datastoreItem>
</file>

<file path=customXml/itemProps3.xml><?xml version="1.0" encoding="utf-8"?>
<ds:datastoreItem xmlns:ds="http://schemas.openxmlformats.org/officeDocument/2006/customXml" ds:itemID="{A699F4A1-BA3E-49F1-A8E7-E1261340A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922af-7ef2-4ae6-9488-57d0520f7a38"/>
    <ds:schemaRef ds:uri="477262a0-dbd3-428e-94d7-c0a3c4dfd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3871</Characters>
  <Application>Microsoft Office Word</Application>
  <DocSecurity>4</DocSecurity>
  <Lines>32</Lines>
  <Paragraphs>9</Paragraphs>
  <ScaleCrop>false</ScaleCrop>
  <HeadingPairs>
    <vt:vector size="6" baseType="variant">
      <vt:variant>
        <vt:lpstr>Title</vt:lpstr>
      </vt:variant>
      <vt:variant>
        <vt:i4>1</vt:i4>
      </vt:variant>
      <vt:variant>
        <vt:lpstr>Titill</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Markus Hermann Meckl</cp:lastModifiedBy>
  <cp:revision>2</cp:revision>
  <dcterms:created xsi:type="dcterms:W3CDTF">2020-09-30T10:38:00Z</dcterms:created>
  <dcterms:modified xsi:type="dcterms:W3CDTF">2020-09-30T10:38:00Z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0x0101003F01E9716C953248922199565E435658</vt:lpwstr>
  </property>
</Properties>
</file>